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440" w:firstLineChars="400"/>
        <w:jc w:val="both"/>
        <w:rPr>
          <w:rFonts w:hint="eastAsia" w:ascii="方正小标宋_GBK" w:eastAsia="方正小标宋_GBK"/>
          <w:sz w:val="36"/>
          <w:szCs w:val="36"/>
        </w:rPr>
      </w:pPr>
      <w:r>
        <w:rPr>
          <w:rFonts w:hint="eastAsia" w:ascii="方正小标宋_GBK" w:eastAsia="方正小标宋_GBK"/>
          <w:sz w:val="36"/>
          <w:szCs w:val="36"/>
        </w:rPr>
        <w:t>浙江省消费者权益保护委员会秘书处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“反对过度包装 倡导绿色消费”线下宣传教育活动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询价通知书</w:t>
      </w:r>
    </w:p>
    <w:p>
      <w:pPr>
        <w:spacing w:line="560" w:lineRule="exact"/>
        <w:ind w:firstLine="640" w:firstLineChars="200"/>
        <w:rPr>
          <w:rFonts w:ascii="仿宋_GB2312" w:eastAsia="仿宋_GB2312"/>
          <w:sz w:val="32"/>
          <w:szCs w:val="32"/>
        </w:rPr>
      </w:pPr>
    </w:p>
    <w:p>
      <w:pPr>
        <w:numPr>
          <w:ilvl w:val="0"/>
          <w:numId w:val="1"/>
        </w:numPr>
        <w:spacing w:line="560" w:lineRule="exact"/>
        <w:jc w:val="both"/>
        <w:rPr>
          <w:rFonts w:hint="eastAsia" w:ascii="方正黑体_GBK" w:eastAsia="方正黑体_GBK" w:cs="宋体"/>
          <w:kern w:val="0"/>
          <w:sz w:val="32"/>
          <w:szCs w:val="32"/>
          <w:shd w:val="clear" w:color="auto" w:fill="FFFFFF"/>
        </w:rPr>
      </w:pPr>
      <w:r>
        <w:rPr>
          <w:rFonts w:hint="eastAsia" w:ascii="方正黑体_GBK" w:eastAsia="方正黑体_GBK" w:cs="宋体"/>
          <w:kern w:val="0"/>
          <w:sz w:val="32"/>
          <w:szCs w:val="32"/>
          <w:shd w:val="clear" w:color="auto" w:fill="FFFFFF"/>
        </w:rPr>
        <w:t>采购项目</w:t>
      </w:r>
    </w:p>
    <w:p>
      <w:pPr>
        <w:spacing w:line="560" w:lineRule="exact"/>
        <w:ind w:firstLine="640" w:firstLineChars="200"/>
        <w:rPr>
          <w:rFonts w:ascii="CESI仿宋-GB2312" w:eastAsia="CESI仿宋-GB2312" w:cs="宋体"/>
          <w:sz w:val="32"/>
          <w:szCs w:val="32"/>
        </w:rPr>
      </w:pPr>
      <w:r>
        <w:rPr>
          <w:rFonts w:hint="eastAsia" w:ascii="CESI仿宋-GB2312" w:eastAsia="CESI仿宋-GB2312" w:cs="宋体"/>
          <w:bCs/>
          <w:sz w:val="32"/>
          <w:szCs w:val="32"/>
          <w:lang w:val="en-US" w:eastAsia="zh-CN"/>
        </w:rPr>
        <w:t>“反对过度包装 倡导绿色消费”线下宣传教育活动</w:t>
      </w:r>
    </w:p>
    <w:p>
      <w:pPr>
        <w:spacing w:line="560" w:lineRule="exact"/>
        <w:ind w:firstLine="640" w:firstLineChars="200"/>
        <w:jc w:val="both"/>
        <w:rPr>
          <w:rFonts w:hint="eastAsia" w:ascii="方正黑体_GBK" w:eastAsia="方正黑体_GBK" w:cs="宋体"/>
          <w:kern w:val="0"/>
          <w:sz w:val="32"/>
          <w:szCs w:val="32"/>
          <w:shd w:val="clear" w:color="auto" w:fill="FFFFFF"/>
        </w:rPr>
      </w:pPr>
      <w:r>
        <w:rPr>
          <w:rFonts w:hint="eastAsia" w:ascii="方正黑体_GBK" w:eastAsia="方正黑体_GBK" w:cs="宋体"/>
          <w:kern w:val="0"/>
          <w:sz w:val="32"/>
          <w:szCs w:val="32"/>
          <w:shd w:val="clear" w:color="auto" w:fill="FFFFFF"/>
        </w:rPr>
        <w:t>二、采购预算</w:t>
      </w:r>
    </w:p>
    <w:p>
      <w:pPr>
        <w:spacing w:line="560" w:lineRule="exact"/>
        <w:ind w:firstLine="480" w:firstLineChars="150"/>
        <w:jc w:val="both"/>
        <w:rPr>
          <w:rFonts w:ascii="CESI仿宋-GB2312" w:eastAsia="CESI仿宋-GB2312" w:cs="宋体"/>
          <w:sz w:val="32"/>
          <w:szCs w:val="32"/>
        </w:rPr>
      </w:pPr>
      <w:r>
        <w:rPr>
          <w:rFonts w:ascii="CESI仿宋-GB2312" w:eastAsia="CESI仿宋-GB2312" w:cs="宋体"/>
          <w:sz w:val="32"/>
          <w:szCs w:val="32"/>
        </w:rPr>
        <w:t xml:space="preserve"> 总计预算为</w:t>
      </w:r>
      <w:r>
        <w:rPr>
          <w:rFonts w:hint="eastAsia" w:ascii="CESI仿宋-GB2312" w:eastAsia="CESI仿宋-GB2312" w:cs="宋体"/>
          <w:sz w:val="32"/>
          <w:szCs w:val="32"/>
          <w:lang w:val="en-US" w:eastAsia="zh-CN"/>
        </w:rPr>
        <w:t>2</w:t>
      </w:r>
      <w:r>
        <w:rPr>
          <w:rFonts w:hint="default" w:ascii="CESI仿宋-GB2312" w:eastAsia="CESI仿宋-GB2312" w:cs="宋体"/>
          <w:sz w:val="32"/>
          <w:szCs w:val="32"/>
          <w:lang w:val="en-US" w:eastAsia="zh-CN"/>
        </w:rPr>
        <w:t>.4550</w:t>
      </w:r>
      <w:r>
        <w:rPr>
          <w:rFonts w:ascii="CESI仿宋-GB2312" w:eastAsia="CESI仿宋-GB2312" w:cs="宋体"/>
          <w:sz w:val="32"/>
          <w:szCs w:val="32"/>
        </w:rPr>
        <w:t>万元。</w:t>
      </w:r>
    </w:p>
    <w:p>
      <w:pPr>
        <w:spacing w:line="560" w:lineRule="exact"/>
        <w:ind w:firstLine="640" w:firstLineChars="200"/>
        <w:jc w:val="both"/>
        <w:rPr>
          <w:rFonts w:hint="eastAsia" w:ascii="方正黑体_GBK" w:eastAsia="方正黑体_GBK" w:cs="宋体"/>
          <w:kern w:val="0"/>
          <w:sz w:val="32"/>
          <w:szCs w:val="32"/>
          <w:shd w:val="clear" w:color="auto" w:fill="FFFFFF"/>
        </w:rPr>
      </w:pPr>
      <w:r>
        <w:rPr>
          <w:rFonts w:hint="eastAsia" w:ascii="方正黑体_GBK" w:eastAsia="方正黑体_GBK" w:cs="宋体"/>
          <w:kern w:val="0"/>
          <w:sz w:val="32"/>
          <w:szCs w:val="32"/>
          <w:shd w:val="clear" w:color="auto" w:fill="FFFFFF"/>
        </w:rPr>
        <w:t>三、项目内容及要求</w:t>
      </w:r>
    </w:p>
    <w:p>
      <w:pPr>
        <w:spacing w:line="560" w:lineRule="exact"/>
        <w:ind w:firstLine="640" w:firstLineChars="200"/>
        <w:rPr>
          <w:rFonts w:ascii="CESI仿宋-GB2312" w:eastAsia="CESI仿宋-GB2312" w:cs="宋体"/>
          <w:bCs/>
          <w:sz w:val="32"/>
          <w:szCs w:val="32"/>
        </w:rPr>
      </w:pPr>
      <w:r>
        <w:rPr>
          <w:rFonts w:hint="eastAsia" w:ascii="CESI仿宋-GB2312" w:eastAsia="CESI仿宋-GB2312" w:cs="宋体"/>
          <w:bCs/>
          <w:sz w:val="32"/>
          <w:szCs w:val="32"/>
        </w:rPr>
        <w:t>1.</w:t>
      </w:r>
      <w:r>
        <w:rPr>
          <w:rFonts w:hint="eastAsia" w:ascii="CESI仿宋-GB2312" w:eastAsia="CESI仿宋-GB2312" w:cs="宋体"/>
          <w:bCs/>
          <w:sz w:val="32"/>
          <w:szCs w:val="32"/>
          <w:lang w:val="en-US" w:eastAsia="zh-CN"/>
        </w:rPr>
        <w:t>为</w:t>
      </w:r>
      <w:r>
        <w:rPr>
          <w:rFonts w:hint="eastAsia" w:ascii="CESI仿宋-GB2312" w:eastAsia="CESI仿宋-GB2312" w:cs="宋体"/>
          <w:bCs/>
          <w:sz w:val="32"/>
          <w:szCs w:val="32"/>
        </w:rPr>
        <w:t>有效遏制茶叶</w:t>
      </w:r>
      <w:r>
        <w:rPr>
          <w:rFonts w:hint="eastAsia" w:ascii="CESI仿宋-GB2312" w:eastAsia="CESI仿宋-GB2312" w:cs="宋体"/>
          <w:bCs/>
          <w:sz w:val="32"/>
          <w:szCs w:val="32"/>
          <w:lang w:val="en-US" w:eastAsia="zh-CN"/>
        </w:rPr>
        <w:t>等</w:t>
      </w:r>
      <w:r>
        <w:rPr>
          <w:rFonts w:hint="eastAsia" w:ascii="CESI仿宋-GB2312" w:eastAsia="CESI仿宋-GB2312" w:cs="宋体"/>
          <w:bCs/>
          <w:sz w:val="32"/>
          <w:szCs w:val="32"/>
        </w:rPr>
        <w:t>过度包装现象，</w:t>
      </w:r>
      <w:r>
        <w:rPr>
          <w:rFonts w:hint="eastAsia" w:ascii="CESI仿宋-GB2312" w:eastAsia="CESI仿宋-GB2312" w:cs="宋体"/>
          <w:bCs/>
          <w:sz w:val="32"/>
          <w:szCs w:val="32"/>
          <w:lang w:val="en-US" w:eastAsia="zh-CN"/>
        </w:rPr>
        <w:t>拒绝浪费、</w:t>
      </w:r>
      <w:r>
        <w:rPr>
          <w:rFonts w:hint="eastAsia" w:ascii="CESI仿宋-GB2312" w:eastAsia="CESI仿宋-GB2312" w:cs="宋体"/>
          <w:bCs/>
          <w:sz w:val="32"/>
          <w:szCs w:val="32"/>
        </w:rPr>
        <w:t>遏制不良风气，浙江省消费者权益保护委员会秘书处将组织开展</w:t>
      </w:r>
      <w:r>
        <w:rPr>
          <w:rFonts w:hint="eastAsia" w:ascii="CESI仿宋-GB2312" w:eastAsia="CESI仿宋-GB2312" w:cs="宋体"/>
          <w:bCs/>
          <w:sz w:val="32"/>
          <w:szCs w:val="32"/>
          <w:lang w:eastAsia="zh-CN"/>
        </w:rPr>
        <w:t>一场以</w:t>
      </w:r>
      <w:r>
        <w:rPr>
          <w:rFonts w:hint="eastAsia" w:ascii="CESI仿宋-GB2312" w:eastAsia="CESI仿宋-GB2312" w:cs="宋体"/>
          <w:bCs/>
          <w:sz w:val="32"/>
          <w:szCs w:val="32"/>
          <w:lang w:val="en-US" w:eastAsia="zh-CN"/>
        </w:rPr>
        <w:t>反对“过度包装 倡导绿色消费”</w:t>
      </w:r>
      <w:r>
        <w:rPr>
          <w:rFonts w:hint="eastAsia" w:ascii="CESI仿宋-GB2312" w:eastAsia="CESI仿宋-GB2312" w:cs="宋体"/>
          <w:bCs/>
          <w:sz w:val="32"/>
          <w:szCs w:val="32"/>
          <w:lang w:eastAsia="zh-CN"/>
        </w:rPr>
        <w:t>为主题的</w:t>
      </w:r>
      <w:r>
        <w:rPr>
          <w:rFonts w:hint="eastAsia" w:ascii="CESI仿宋-GB2312" w:eastAsia="CESI仿宋-GB2312" w:cs="宋体"/>
          <w:bCs/>
          <w:sz w:val="32"/>
          <w:szCs w:val="32"/>
        </w:rPr>
        <w:t>线下消费教育活动。</w:t>
      </w:r>
    </w:p>
    <w:p>
      <w:pPr>
        <w:spacing w:line="560" w:lineRule="exact"/>
        <w:ind w:firstLine="640" w:firstLineChars="200"/>
        <w:rPr>
          <w:rFonts w:hint="eastAsia" w:ascii="CESI仿宋-GB2312" w:eastAsia="CESI仿宋-GB2312" w:cs="宋体"/>
          <w:bCs/>
          <w:sz w:val="32"/>
          <w:szCs w:val="32"/>
          <w:lang w:eastAsia="zh-CN"/>
        </w:rPr>
      </w:pPr>
      <w:r>
        <w:rPr>
          <w:rFonts w:ascii="CESI仿宋-GB2312" w:eastAsia="CESI仿宋-GB2312" w:cs="宋体"/>
          <w:bCs/>
          <w:sz w:val="32"/>
          <w:szCs w:val="32"/>
        </w:rPr>
        <w:t>2.活动要求有活动方案，活动形式丰富，</w:t>
      </w:r>
      <w:r>
        <w:rPr>
          <w:rFonts w:hint="eastAsia" w:ascii="CESI仿宋-GB2312" w:eastAsia="CESI仿宋-GB2312" w:cs="宋体"/>
          <w:bCs/>
          <w:sz w:val="32"/>
          <w:szCs w:val="32"/>
          <w:lang w:eastAsia="zh-CN"/>
        </w:rPr>
        <w:t>要</w:t>
      </w:r>
      <w:r>
        <w:rPr>
          <w:rFonts w:ascii="CESI仿宋-GB2312" w:eastAsia="CESI仿宋-GB2312" w:cs="宋体"/>
          <w:bCs/>
          <w:sz w:val="32"/>
          <w:szCs w:val="32"/>
        </w:rPr>
        <w:t>有针对</w:t>
      </w:r>
      <w:r>
        <w:rPr>
          <w:rFonts w:hint="eastAsia" w:ascii="CESI仿宋-GB2312" w:eastAsia="CESI仿宋-GB2312" w:cs="宋体"/>
          <w:bCs/>
          <w:sz w:val="32"/>
          <w:szCs w:val="32"/>
          <w:lang w:val="en-US" w:eastAsia="zh-CN"/>
        </w:rPr>
        <w:t>绿色消费</w:t>
      </w:r>
      <w:r>
        <w:rPr>
          <w:rFonts w:ascii="CESI仿宋-GB2312" w:eastAsia="CESI仿宋-GB2312" w:cs="宋体"/>
          <w:bCs/>
          <w:sz w:val="32"/>
          <w:szCs w:val="32"/>
        </w:rPr>
        <w:t>知识科普以及互动环节</w:t>
      </w:r>
      <w:r>
        <w:rPr>
          <w:rFonts w:hint="eastAsia" w:ascii="CESI仿宋-GB2312" w:eastAsia="CESI仿宋-GB2312" w:cs="宋体"/>
          <w:bCs/>
          <w:sz w:val="32"/>
          <w:szCs w:val="32"/>
          <w:lang w:eastAsia="zh-CN"/>
        </w:rPr>
        <w:t>内容。</w:t>
      </w:r>
    </w:p>
    <w:p>
      <w:pPr>
        <w:spacing w:line="560" w:lineRule="exact"/>
        <w:ind w:left="0" w:firstLine="640" w:firstLineChars="200"/>
        <w:rPr>
          <w:rFonts w:ascii="CESI仿宋-GB2312" w:eastAsia="CESI仿宋-GB2312" w:cs="宋体"/>
          <w:bCs/>
          <w:sz w:val="32"/>
          <w:szCs w:val="32"/>
        </w:rPr>
      </w:pPr>
      <w:r>
        <w:rPr>
          <w:rFonts w:ascii="CESI仿宋-GB2312" w:eastAsia="CESI仿宋-GB2312" w:cs="宋体"/>
          <w:bCs/>
          <w:sz w:val="32"/>
          <w:szCs w:val="32"/>
        </w:rPr>
        <w:t>3.</w:t>
      </w:r>
      <w:r>
        <w:rPr>
          <w:rFonts w:hint="eastAsia" w:ascii="CESI仿宋-GB2312" w:eastAsia="CESI仿宋-GB2312" w:cs="宋体"/>
          <w:bCs/>
          <w:sz w:val="32"/>
          <w:szCs w:val="32"/>
          <w:lang w:eastAsia="zh-CN"/>
        </w:rPr>
        <w:t>活动</w:t>
      </w:r>
      <w:r>
        <w:rPr>
          <w:rFonts w:ascii="CESI仿宋-GB2312" w:eastAsia="CESI仿宋-GB2312" w:cs="宋体"/>
          <w:bCs/>
          <w:sz w:val="32"/>
          <w:szCs w:val="32"/>
        </w:rPr>
        <w:t>要求落实活动地点、讲师和参加人员，</w:t>
      </w:r>
      <w:r>
        <w:rPr>
          <w:rFonts w:hint="eastAsia" w:ascii="CESI仿宋-GB2312" w:eastAsia="CESI仿宋-GB2312" w:cs="宋体"/>
          <w:bCs/>
          <w:sz w:val="32"/>
          <w:szCs w:val="32"/>
          <w:lang w:eastAsia="zh-CN"/>
        </w:rPr>
        <w:t>其中，</w:t>
      </w:r>
      <w:r>
        <w:rPr>
          <w:rFonts w:ascii="CESI仿宋-GB2312" w:eastAsia="CESI仿宋-GB2312" w:cs="宋体"/>
          <w:bCs/>
          <w:sz w:val="32"/>
          <w:szCs w:val="32"/>
        </w:rPr>
        <w:t>参加的消费者人数不少于30名。活动现场要营造宣传气氛。</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CESI仿宋-GB2312" w:eastAsia="CESI仿宋-GB2312" w:cs="宋体"/>
          <w:bCs/>
          <w:sz w:val="32"/>
          <w:szCs w:val="32"/>
        </w:rPr>
      </w:pPr>
      <w:r>
        <w:rPr>
          <w:rFonts w:ascii="CESI仿宋-GB2312" w:eastAsia="CESI仿宋-GB2312" w:cs="宋体"/>
          <w:bCs/>
          <w:sz w:val="32"/>
          <w:szCs w:val="32"/>
        </w:rPr>
        <w:t>4.活动结束后，及时形成以及图文结合的活动情况报告，及时整理信息稿，通过新媒体平台加强活动宣传，扩大影响力。</w:t>
      </w:r>
    </w:p>
    <w:p>
      <w:pPr>
        <w:pStyle w:val="4"/>
        <w:pBdr>
          <w:top w:val="none" w:color="auto" w:sz="0" w:space="0"/>
          <w:left w:val="none" w:color="auto" w:sz="0" w:space="0"/>
          <w:bottom w:val="none" w:color="auto" w:sz="0" w:space="0"/>
          <w:right w:val="none" w:color="auto" w:sz="0" w:space="0"/>
        </w:pBdr>
        <w:spacing w:before="0" w:beforeAutospacing="0" w:after="0" w:afterAutospacing="0" w:line="560" w:lineRule="exact"/>
        <w:ind w:left="119" w:right="434" w:firstLine="539"/>
        <w:jc w:val="left"/>
        <w:rPr>
          <w:rFonts w:hint="eastAsia" w:ascii="方正黑体_GBK" w:eastAsia="方正黑体_GBK"/>
          <w:sz w:val="32"/>
          <w:szCs w:val="32"/>
          <w:shd w:val="clear" w:color="auto" w:fill="FFFFFF"/>
        </w:rPr>
      </w:pPr>
      <w:r>
        <w:rPr>
          <w:rFonts w:ascii="方正黑体_GBK" w:eastAsia="方正黑体_GBK"/>
          <w:sz w:val="32"/>
          <w:szCs w:val="32"/>
          <w:shd w:val="clear" w:color="auto" w:fill="FFFFFF"/>
        </w:rPr>
        <w:t>四</w:t>
      </w:r>
      <w:r>
        <w:rPr>
          <w:rFonts w:hint="eastAsia" w:ascii="方正黑体_GBK" w:eastAsia="方正黑体_GBK"/>
          <w:sz w:val="32"/>
          <w:szCs w:val="32"/>
          <w:shd w:val="clear" w:color="auto" w:fill="FFFFFF"/>
        </w:rPr>
        <w:t>、供应商资质等要求:  </w:t>
      </w:r>
    </w:p>
    <w:p>
      <w:pPr>
        <w:spacing w:line="560" w:lineRule="exact"/>
        <w:ind w:firstLine="480" w:firstLineChars="150"/>
        <w:rPr>
          <w:rFonts w:hint="eastAsia" w:ascii="CESI仿宋-GB2312" w:eastAsia="CESI仿宋-GB2312" w:cs="宋体"/>
          <w:bCs/>
          <w:sz w:val="32"/>
          <w:szCs w:val="32"/>
        </w:rPr>
      </w:pPr>
      <w:r>
        <w:rPr>
          <w:rFonts w:hint="eastAsia" w:ascii="CESI仿宋-GB2312" w:eastAsia="CESI仿宋-GB2312" w:cs="宋体"/>
          <w:bCs/>
          <w:sz w:val="32"/>
          <w:szCs w:val="32"/>
        </w:rPr>
        <w:t>1</w:t>
      </w:r>
      <w:r>
        <w:rPr>
          <w:rFonts w:ascii="CESI仿宋-GB2312" w:eastAsia="CESI仿宋-GB2312" w:cs="宋体"/>
          <w:bCs/>
          <w:sz w:val="32"/>
          <w:szCs w:val="32"/>
        </w:rPr>
        <w:t>.</w:t>
      </w:r>
      <w:r>
        <w:rPr>
          <w:rFonts w:hint="eastAsia" w:ascii="CESI仿宋-GB2312" w:eastAsia="CESI仿宋-GB2312" w:cs="宋体"/>
          <w:bCs/>
          <w:sz w:val="32"/>
          <w:szCs w:val="32"/>
        </w:rPr>
        <w:t>符合《中华人民共和国政府采购法》第二十二条对供应商的要求。</w:t>
      </w:r>
    </w:p>
    <w:p>
      <w:pPr>
        <w:spacing w:line="560" w:lineRule="exact"/>
        <w:ind w:firstLine="480" w:firstLineChars="150"/>
        <w:rPr>
          <w:rFonts w:ascii="CESI仿宋-GB2312" w:eastAsia="CESI仿宋-GB2312" w:cs="宋体"/>
          <w:bCs/>
          <w:sz w:val="32"/>
          <w:szCs w:val="32"/>
        </w:rPr>
      </w:pPr>
      <w:r>
        <w:rPr>
          <w:rFonts w:hint="eastAsia" w:ascii="CESI仿宋-GB2312" w:eastAsia="CESI仿宋-GB2312" w:cs="宋体"/>
          <w:bCs/>
          <w:sz w:val="32"/>
          <w:szCs w:val="32"/>
        </w:rPr>
        <w:t>2</w:t>
      </w:r>
      <w:r>
        <w:rPr>
          <w:rFonts w:ascii="CESI仿宋-GB2312" w:eastAsia="CESI仿宋-GB2312" w:cs="宋体"/>
          <w:bCs/>
          <w:sz w:val="32"/>
          <w:szCs w:val="32"/>
        </w:rPr>
        <w:t>.</w:t>
      </w:r>
      <w:r>
        <w:rPr>
          <w:rFonts w:hint="eastAsia" w:ascii="CESI仿宋-GB2312" w:eastAsia="CESI仿宋-GB2312" w:cs="宋体"/>
          <w:bCs/>
          <w:sz w:val="32"/>
          <w:szCs w:val="32"/>
        </w:rPr>
        <w:t>供应商未被列入失信被执行人名单、重大税收违法案件当事人名单、政府采购严重违法失信行为记录名单，信用信息以信用中国网站（www.creditchina.gov.cn）、中国政府采购网（</w:t>
      </w:r>
      <w:r>
        <w:rPr>
          <w:rFonts w:hint="eastAsia" w:ascii="CESI仿宋-GB2312" w:eastAsia="CESI仿宋-GB2312" w:cs="宋体"/>
          <w:bCs/>
          <w:sz w:val="32"/>
          <w:szCs w:val="32"/>
        </w:rPr>
        <w:fldChar w:fldCharType="begin"/>
      </w:r>
      <w:r>
        <w:instrText xml:space="preserve">HYPERLINK "http://www.ccgp.gov.cn/"</w:instrText>
      </w:r>
      <w:r>
        <w:rPr>
          <w:rFonts w:hint="eastAsia" w:ascii="CESI仿宋-GB2312" w:eastAsia="CESI仿宋-GB2312" w:cs="宋体"/>
          <w:bCs/>
          <w:sz w:val="32"/>
          <w:szCs w:val="32"/>
        </w:rPr>
        <w:fldChar w:fldCharType="separate"/>
      </w:r>
      <w:r>
        <w:rPr>
          <w:rFonts w:hint="eastAsia" w:ascii="CESI仿宋-GB2312" w:eastAsia="CESI仿宋-GB2312" w:cs="宋体"/>
          <w:bCs/>
          <w:sz w:val="32"/>
          <w:szCs w:val="32"/>
        </w:rPr>
        <w:t>www.ccgp.gov.cn</w:t>
      </w:r>
      <w:r>
        <w:rPr>
          <w:rFonts w:hint="eastAsia" w:ascii="CESI仿宋-GB2312" w:eastAsia="CESI仿宋-GB2312" w:cs="宋体"/>
          <w:bCs/>
          <w:sz w:val="32"/>
          <w:szCs w:val="32"/>
        </w:rPr>
        <w:fldChar w:fldCharType="end"/>
      </w:r>
      <w:r>
        <w:rPr>
          <w:rFonts w:hint="eastAsia" w:ascii="CESI仿宋-GB2312" w:eastAsia="CESI仿宋-GB2312" w:cs="宋体"/>
          <w:bCs/>
          <w:sz w:val="32"/>
          <w:szCs w:val="32"/>
        </w:rPr>
        <w:t>）公布为准。</w:t>
      </w:r>
    </w:p>
    <w:p>
      <w:pPr>
        <w:spacing w:line="560" w:lineRule="exact"/>
        <w:ind w:firstLine="480" w:firstLineChars="150"/>
        <w:rPr>
          <w:rFonts w:hint="eastAsia" w:ascii="CESI仿宋-GB2312" w:eastAsia="CESI仿宋-GB2312" w:cs="宋体"/>
          <w:bCs/>
          <w:sz w:val="32"/>
          <w:szCs w:val="32"/>
        </w:rPr>
      </w:pPr>
      <w:r>
        <w:rPr>
          <w:rFonts w:ascii="CESI仿宋-GB2312" w:eastAsia="CESI仿宋-GB2312" w:cs="宋体"/>
          <w:bCs/>
          <w:sz w:val="32"/>
          <w:szCs w:val="32"/>
        </w:rPr>
        <w:t>3.</w:t>
      </w:r>
      <w:r>
        <w:rPr>
          <w:rFonts w:hint="eastAsia" w:ascii="CESI仿宋-GB2312" w:eastAsia="CESI仿宋-GB2312" w:cs="宋体"/>
          <w:bCs/>
          <w:sz w:val="32"/>
          <w:szCs w:val="32"/>
        </w:rPr>
        <w:t>本项目不接受联合体</w:t>
      </w:r>
      <w:r>
        <w:rPr>
          <w:rFonts w:ascii="CESI仿宋-GB2312" w:eastAsia="CESI仿宋-GB2312" w:cs="宋体"/>
          <w:bCs/>
          <w:sz w:val="32"/>
          <w:szCs w:val="32"/>
        </w:rPr>
        <w:t>报价，不得转包</w:t>
      </w:r>
      <w:r>
        <w:rPr>
          <w:rFonts w:hint="eastAsia" w:ascii="CESI仿宋-GB2312" w:eastAsia="CESI仿宋-GB2312" w:cs="宋体"/>
          <w:bCs/>
          <w:sz w:val="32"/>
          <w:szCs w:val="32"/>
        </w:rPr>
        <w:t>。</w:t>
      </w:r>
    </w:p>
    <w:p>
      <w:pPr>
        <w:pStyle w:val="4"/>
        <w:pBdr>
          <w:top w:val="none" w:color="auto" w:sz="0" w:space="0"/>
          <w:left w:val="none" w:color="auto" w:sz="0" w:space="0"/>
          <w:bottom w:val="none" w:color="auto" w:sz="0" w:space="0"/>
          <w:right w:val="none" w:color="auto" w:sz="0" w:space="0"/>
        </w:pBdr>
        <w:spacing w:before="0" w:beforeAutospacing="0" w:after="0" w:afterAutospacing="0" w:line="560" w:lineRule="exact"/>
        <w:ind w:left="119" w:right="434" w:firstLine="539"/>
        <w:jc w:val="left"/>
        <w:rPr>
          <w:rFonts w:hint="eastAsia" w:ascii="方正黑体_GBK" w:eastAsia="方正黑体_GBK"/>
          <w:sz w:val="32"/>
          <w:szCs w:val="32"/>
          <w:shd w:val="clear" w:color="auto" w:fill="FFFFFF"/>
        </w:rPr>
      </w:pPr>
      <w:r>
        <w:rPr>
          <w:rFonts w:hint="eastAsia" w:ascii="方正黑体_GBK" w:eastAsia="方正黑体_GBK"/>
          <w:sz w:val="32"/>
          <w:szCs w:val="32"/>
          <w:shd w:val="clear" w:color="auto" w:fill="FFFFFF"/>
        </w:rPr>
        <w:t>五、</w:t>
      </w:r>
      <w:r>
        <w:rPr>
          <w:rFonts w:ascii="方正黑体_GBK" w:eastAsia="方正黑体_GBK"/>
          <w:sz w:val="32"/>
          <w:szCs w:val="32"/>
          <w:shd w:val="clear" w:color="auto" w:fill="FFFFFF"/>
        </w:rPr>
        <w:t>报价</w:t>
      </w:r>
      <w:r>
        <w:rPr>
          <w:rFonts w:hint="eastAsia" w:ascii="方正黑体_GBK" w:eastAsia="方正黑体_GBK"/>
          <w:sz w:val="32"/>
          <w:szCs w:val="32"/>
          <w:shd w:val="clear" w:color="auto" w:fill="FFFFFF"/>
        </w:rPr>
        <w:t>有关要求</w:t>
      </w:r>
    </w:p>
    <w:p>
      <w:pPr>
        <w:spacing w:line="560" w:lineRule="exact"/>
        <w:ind w:firstLine="480" w:firstLineChars="150"/>
        <w:rPr>
          <w:rFonts w:hint="eastAsia" w:ascii="CESI仿宋-GB2312" w:eastAsia="CESI仿宋-GB2312" w:cs="宋体"/>
          <w:bCs/>
          <w:sz w:val="32"/>
          <w:szCs w:val="32"/>
        </w:rPr>
      </w:pPr>
      <w:r>
        <w:rPr>
          <w:rFonts w:hint="eastAsia" w:ascii="CESI仿宋-GB2312" w:eastAsia="CESI仿宋-GB2312" w:cs="宋体"/>
          <w:bCs/>
          <w:sz w:val="32"/>
          <w:szCs w:val="32"/>
        </w:rPr>
        <w:t>1.递交报价文件截止时间为202</w:t>
      </w:r>
      <w:r>
        <w:rPr>
          <w:rFonts w:hint="eastAsia" w:ascii="CESI仿宋-GB2312" w:eastAsia="CESI仿宋-GB2312" w:cs="宋体"/>
          <w:bCs/>
          <w:sz w:val="32"/>
          <w:szCs w:val="32"/>
          <w:lang w:val="en-US" w:eastAsia="zh-CN"/>
        </w:rPr>
        <w:t>3</w:t>
      </w:r>
      <w:r>
        <w:rPr>
          <w:rFonts w:hint="eastAsia" w:ascii="CESI仿宋-GB2312" w:eastAsia="CESI仿宋-GB2312" w:cs="宋体"/>
          <w:bCs/>
          <w:sz w:val="32"/>
          <w:szCs w:val="32"/>
        </w:rPr>
        <w:t>年</w:t>
      </w:r>
      <w:r>
        <w:rPr>
          <w:rFonts w:hint="eastAsia" w:ascii="CESI仿宋-GB2312" w:eastAsia="CESI仿宋-GB2312" w:cs="宋体"/>
          <w:bCs/>
          <w:sz w:val="32"/>
          <w:szCs w:val="32"/>
          <w:lang w:val="en-US" w:eastAsia="zh-CN"/>
        </w:rPr>
        <w:t>11</w:t>
      </w:r>
      <w:r>
        <w:rPr>
          <w:rFonts w:hint="eastAsia" w:ascii="CESI仿宋-GB2312" w:eastAsia="CESI仿宋-GB2312" w:cs="宋体"/>
          <w:bCs/>
          <w:sz w:val="32"/>
          <w:szCs w:val="32"/>
        </w:rPr>
        <w:t>月</w:t>
      </w:r>
      <w:r>
        <w:rPr>
          <w:rFonts w:hint="eastAsia" w:ascii="CESI仿宋-GB2312" w:eastAsia="CESI仿宋-GB2312" w:cs="宋体"/>
          <w:bCs/>
          <w:sz w:val="32"/>
          <w:szCs w:val="32"/>
          <w:lang w:val="en-US" w:eastAsia="zh-CN"/>
        </w:rPr>
        <w:t>10</w:t>
      </w:r>
      <w:r>
        <w:rPr>
          <w:rFonts w:hint="eastAsia" w:ascii="CESI仿宋-GB2312" w:eastAsia="CESI仿宋-GB2312" w:cs="宋体"/>
          <w:bCs/>
          <w:sz w:val="32"/>
          <w:szCs w:val="32"/>
        </w:rPr>
        <w:t>日上午</w:t>
      </w:r>
      <w:r>
        <w:rPr>
          <w:rFonts w:hint="eastAsia" w:ascii="CESI仿宋-GB2312" w:eastAsia="CESI仿宋-GB2312" w:cs="宋体"/>
          <w:bCs/>
          <w:sz w:val="32"/>
          <w:szCs w:val="32"/>
          <w:lang w:val="en-US" w:eastAsia="zh-CN"/>
        </w:rPr>
        <w:t>9</w:t>
      </w:r>
      <w:r>
        <w:rPr>
          <w:rFonts w:hint="eastAsia" w:ascii="CESI仿宋-GB2312" w:eastAsia="CESI仿宋-GB2312" w:cs="宋体"/>
          <w:bCs/>
          <w:sz w:val="32"/>
          <w:szCs w:val="32"/>
        </w:rPr>
        <w:t>：00时前（北京时间），截止时间即为报价时间。供应商的报价文件需密封，且在信封表面标明项目名称，加盖单位公章。并以书面形式送达。逾期或未加盖单位公章的报价文件恕不接受。</w:t>
      </w:r>
    </w:p>
    <w:p>
      <w:pPr>
        <w:spacing w:line="560" w:lineRule="exact"/>
        <w:ind w:left="0" w:firstLine="320" w:firstLineChars="100"/>
        <w:rPr>
          <w:rFonts w:hint="eastAsia" w:ascii="CESI仿宋-GB2312" w:eastAsia="CESI仿宋-GB2312" w:cs="宋体"/>
          <w:bCs/>
          <w:sz w:val="32"/>
          <w:szCs w:val="32"/>
        </w:rPr>
      </w:pPr>
      <w:r>
        <w:rPr>
          <w:rFonts w:hint="eastAsia" w:ascii="CESI仿宋-GB2312" w:eastAsia="CESI仿宋-GB2312" w:cs="宋体"/>
          <w:bCs/>
          <w:sz w:val="32"/>
          <w:szCs w:val="32"/>
        </w:rPr>
        <w:t xml:space="preserve"> 2.参加询价单位所报价格不得超过预算总价。</w:t>
      </w:r>
    </w:p>
    <w:p>
      <w:pPr>
        <w:widowControl/>
        <w:spacing w:line="560" w:lineRule="exact"/>
        <w:ind w:left="0" w:firstLine="480" w:firstLineChars="150"/>
        <w:jc w:val="left"/>
        <w:rPr>
          <w:rFonts w:ascii="CESI仿宋-GB2312" w:eastAsia="CESI仿宋-GB2312" w:cs="宋体"/>
          <w:kern w:val="0"/>
          <w:sz w:val="32"/>
          <w:szCs w:val="32"/>
          <w:shd w:val="clear" w:color="auto" w:fill="FFFFFF"/>
        </w:rPr>
      </w:pPr>
      <w:r>
        <w:rPr>
          <w:rFonts w:hint="eastAsia" w:ascii="CESI仿宋-GB2312" w:eastAsia="CESI仿宋-GB2312" w:cs="宋体"/>
          <w:bCs/>
          <w:sz w:val="32"/>
          <w:szCs w:val="32"/>
        </w:rPr>
        <w:t>3.</w:t>
      </w:r>
      <w:r>
        <w:rPr>
          <w:rFonts w:ascii="CESI仿宋-GB2312" w:eastAsia="CESI仿宋-GB2312" w:cs="宋体"/>
          <w:bCs/>
          <w:sz w:val="32"/>
          <w:szCs w:val="32"/>
        </w:rPr>
        <w:t>报价</w:t>
      </w:r>
      <w:r>
        <w:rPr>
          <w:rFonts w:hint="eastAsia" w:ascii="CESI仿宋-GB2312" w:eastAsia="CESI仿宋-GB2312" w:cs="宋体"/>
          <w:bCs/>
          <w:sz w:val="32"/>
          <w:szCs w:val="32"/>
        </w:rPr>
        <w:t>文件应当包含附件所列内容</w:t>
      </w:r>
      <w:r>
        <w:rPr>
          <w:rFonts w:ascii="CESI仿宋-GB2312" w:eastAsia="CESI仿宋-GB2312" w:cs="宋体"/>
          <w:bCs/>
          <w:sz w:val="32"/>
          <w:szCs w:val="32"/>
        </w:rPr>
        <w:t>以及</w:t>
      </w:r>
      <w:r>
        <w:rPr>
          <w:rFonts w:hint="eastAsia" w:ascii="CESI仿宋-GB2312" w:eastAsia="CESI仿宋-GB2312"/>
          <w:kern w:val="0"/>
          <w:sz w:val="32"/>
          <w:szCs w:val="32"/>
        </w:rPr>
        <w:t>企业法人营业执照副本（加盖红章）</w:t>
      </w:r>
      <w:r>
        <w:rPr>
          <w:rFonts w:ascii="CESI仿宋-GB2312" w:eastAsia="CESI仿宋-GB2312"/>
          <w:kern w:val="0"/>
          <w:sz w:val="32"/>
          <w:szCs w:val="32"/>
        </w:rPr>
        <w:t>、</w:t>
      </w:r>
      <w:r>
        <w:rPr>
          <w:rFonts w:hint="eastAsia" w:ascii="CESI仿宋-GB2312" w:eastAsia="CESI仿宋-GB2312" w:cs="宋体"/>
          <w:kern w:val="0"/>
          <w:sz w:val="32"/>
          <w:szCs w:val="32"/>
          <w:shd w:val="clear" w:color="auto" w:fill="FFFFFF"/>
        </w:rPr>
        <w:t xml:space="preserve"> 近</w:t>
      </w:r>
      <w:r>
        <w:rPr>
          <w:rFonts w:ascii="CESI仿宋-GB2312" w:eastAsia="CESI仿宋-GB2312" w:cs="宋体"/>
          <w:kern w:val="0"/>
          <w:sz w:val="32"/>
          <w:szCs w:val="32"/>
          <w:shd w:val="clear" w:color="auto" w:fill="FFFFFF"/>
        </w:rPr>
        <w:t>二</w:t>
      </w:r>
      <w:r>
        <w:rPr>
          <w:rFonts w:hint="eastAsia" w:ascii="CESI仿宋-GB2312" w:eastAsia="CESI仿宋-GB2312" w:cs="宋体"/>
          <w:kern w:val="0"/>
          <w:sz w:val="32"/>
          <w:szCs w:val="32"/>
          <w:shd w:val="clear" w:color="auto" w:fill="FFFFFF"/>
        </w:rPr>
        <w:t>年承接类似项目的证明材料（如有）</w:t>
      </w:r>
      <w:r>
        <w:rPr>
          <w:rFonts w:hint="eastAsia" w:ascii="CESI仿宋-GB2312" w:eastAsia="CESI仿宋-GB2312" w:cs="宋体"/>
          <w:bCs/>
          <w:sz w:val="32"/>
          <w:szCs w:val="32"/>
        </w:rPr>
        <w:t>。</w:t>
      </w:r>
      <w:r>
        <w:rPr>
          <w:rFonts w:ascii="CESI仿宋-GB2312" w:eastAsia="CESI仿宋-GB2312" w:cs="宋体"/>
          <w:bCs/>
          <w:sz w:val="32"/>
          <w:szCs w:val="32"/>
        </w:rPr>
        <w:t>供应商</w:t>
      </w:r>
      <w:r>
        <w:rPr>
          <w:rFonts w:hint="eastAsia" w:ascii="CESI仿宋-GB2312" w:eastAsia="CESI仿宋-GB2312" w:cs="宋体"/>
          <w:kern w:val="0"/>
          <w:sz w:val="32"/>
          <w:szCs w:val="32"/>
          <w:shd w:val="clear" w:color="auto" w:fill="FFFFFF"/>
        </w:rPr>
        <w:t>对提交材料的真实性负责，如存在弄虚作假行为，立即取消资格；已经签订合同的，询价单位有权立即终止合同，并依法依约追究对方责任。</w:t>
      </w:r>
    </w:p>
    <w:p>
      <w:pPr>
        <w:widowControl/>
        <w:spacing w:line="560" w:lineRule="exact"/>
        <w:ind w:left="0" w:firstLine="480" w:firstLineChars="150"/>
        <w:jc w:val="left"/>
        <w:rPr>
          <w:rFonts w:ascii="CESI仿宋-GB2312" w:eastAsia="CESI仿宋-GB2312" w:cs="宋体"/>
          <w:kern w:val="0"/>
          <w:sz w:val="32"/>
          <w:szCs w:val="32"/>
          <w:shd w:val="clear" w:color="auto" w:fill="FFFFFF"/>
        </w:rPr>
      </w:pPr>
      <w:r>
        <w:rPr>
          <w:rFonts w:ascii="方正黑体_GBK" w:eastAsia="方正黑体_GBK"/>
          <w:kern w:val="0"/>
          <w:sz w:val="32"/>
          <w:szCs w:val="32"/>
          <w:shd w:val="clear" w:color="auto" w:fill="FFFFFF"/>
        </w:rPr>
        <w:t>六、供应商确定原则</w:t>
      </w:r>
    </w:p>
    <w:p>
      <w:pPr>
        <w:pStyle w:val="4"/>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569"/>
        <w:rPr>
          <w:rFonts w:hint="eastAsia" w:ascii="CESI仿宋-GB2312" w:eastAsia="CESI仿宋-GB2312"/>
          <w:bCs/>
          <w:sz w:val="32"/>
          <w:szCs w:val="32"/>
          <w:shd w:val="clear" w:color="auto" w:fill="FFFFFF"/>
        </w:rPr>
      </w:pPr>
      <w:r>
        <w:rPr>
          <w:rFonts w:hint="eastAsia" w:ascii="CESI仿宋-GB2312" w:eastAsia="CESI仿宋-GB2312"/>
          <w:sz w:val="32"/>
          <w:szCs w:val="32"/>
          <w:shd w:val="clear" w:color="auto" w:fill="FFFFFF"/>
        </w:rPr>
        <w:t>我单位组成询价小组进行评审，询价小组根据符合采购需求、质量和服务均能满足且报价最低的原则确定供应商。</w:t>
      </w:r>
    </w:p>
    <w:p>
      <w:pPr>
        <w:widowControl/>
        <w:spacing w:line="560" w:lineRule="exact"/>
        <w:jc w:val="left"/>
        <w:rPr>
          <w:rFonts w:hint="eastAsia" w:ascii="CESI仿宋-GB2312" w:eastAsia="CESI仿宋-GB2312"/>
          <w:kern w:val="0"/>
          <w:sz w:val="32"/>
          <w:szCs w:val="32"/>
        </w:rPr>
      </w:pPr>
    </w:p>
    <w:p>
      <w:pPr>
        <w:widowControl/>
        <w:shd w:val="clear" w:color="auto" w:fill="FFFFFF"/>
        <w:spacing w:line="560" w:lineRule="exact"/>
        <w:ind w:firstLine="640"/>
        <w:rPr>
          <w:rFonts w:hint="eastAsia" w:ascii="CESI仿宋-GB2312" w:eastAsia="CESI仿宋-GB2312" w:cs="宋体"/>
          <w:kern w:val="0"/>
          <w:sz w:val="32"/>
          <w:szCs w:val="32"/>
        </w:rPr>
      </w:pPr>
      <w:r>
        <w:rPr>
          <w:rFonts w:hint="eastAsia" w:ascii="CESI仿宋-GB2312" w:eastAsia="CESI仿宋-GB2312" w:cs="宋体"/>
          <w:kern w:val="0"/>
          <w:sz w:val="32"/>
          <w:szCs w:val="32"/>
          <w:shd w:val="clear" w:color="auto" w:fill="FFFFFF"/>
        </w:rPr>
        <w:t>联系人：</w:t>
      </w:r>
      <w:r>
        <w:rPr>
          <w:rFonts w:ascii="CESI仿宋-GB2312" w:eastAsia="CESI仿宋-GB2312" w:cs="宋体"/>
          <w:kern w:val="0"/>
          <w:sz w:val="32"/>
          <w:szCs w:val="32"/>
          <w:shd w:val="clear" w:color="auto" w:fill="FFFFFF"/>
        </w:rPr>
        <w:t>钟</w:t>
      </w:r>
      <w:r>
        <w:rPr>
          <w:rFonts w:hint="eastAsia" w:ascii="CESI仿宋-GB2312" w:eastAsia="CESI仿宋-GB2312" w:cs="宋体"/>
          <w:kern w:val="0"/>
          <w:sz w:val="32"/>
          <w:szCs w:val="32"/>
          <w:shd w:val="clear" w:color="auto" w:fill="FFFFFF"/>
          <w:lang w:eastAsia="zh-CN"/>
        </w:rPr>
        <w:t>骐</w:t>
      </w:r>
      <w:r>
        <w:rPr>
          <w:rFonts w:hint="eastAsia" w:ascii="CESI仿宋-GB2312" w:eastAsia="CESI仿宋-GB2312" w:cs="宋体"/>
          <w:kern w:val="0"/>
          <w:sz w:val="32"/>
          <w:szCs w:val="32"/>
          <w:shd w:val="clear" w:color="auto" w:fill="FFFFFF"/>
        </w:rPr>
        <w:t>；联系电话：</w:t>
      </w:r>
      <w:r>
        <w:rPr>
          <w:rFonts w:ascii="CESI仿宋-GB2312" w:eastAsia="CESI仿宋-GB2312" w:cs="宋体"/>
          <w:kern w:val="0"/>
          <w:sz w:val="32"/>
          <w:szCs w:val="32"/>
          <w:shd w:val="clear" w:color="auto" w:fill="FFFFFF"/>
        </w:rPr>
        <w:t>0571-87755267</w:t>
      </w:r>
      <w:r>
        <w:rPr>
          <w:rFonts w:hint="eastAsia" w:ascii="CESI仿宋-GB2312" w:eastAsia="CESI仿宋-GB2312" w:cs="宋体"/>
          <w:kern w:val="0"/>
          <w:sz w:val="32"/>
          <w:szCs w:val="32"/>
          <w:shd w:val="clear" w:color="auto" w:fill="FFFFFF"/>
        </w:rPr>
        <w:t>。</w:t>
      </w:r>
      <w:bookmarkStart w:id="7" w:name="_GoBack"/>
      <w:bookmarkEnd w:id="7"/>
    </w:p>
    <w:p>
      <w:pPr>
        <w:widowControl/>
        <w:shd w:val="clear" w:color="auto" w:fill="FFFFFF"/>
        <w:spacing w:line="560" w:lineRule="exact"/>
        <w:ind w:firstLine="640"/>
        <w:jc w:val="left"/>
        <w:rPr>
          <w:rFonts w:hint="eastAsia" w:ascii="CESI仿宋-GB2312" w:eastAsia="CESI仿宋-GB2312" w:cs="宋体"/>
          <w:kern w:val="0"/>
          <w:sz w:val="32"/>
          <w:szCs w:val="32"/>
          <w:shd w:val="clear" w:color="auto" w:fill="FFFFFF"/>
        </w:rPr>
      </w:pPr>
      <w:r>
        <w:rPr>
          <w:rFonts w:hint="eastAsia" w:ascii="CESI仿宋-GB2312" w:eastAsia="CESI仿宋-GB2312" w:cs="宋体"/>
          <w:kern w:val="0"/>
          <w:sz w:val="32"/>
          <w:szCs w:val="32"/>
          <w:shd w:val="clear" w:color="auto" w:fill="FFFFFF"/>
        </w:rPr>
        <w:t>联系地址：浙江省消费者权益保护委员会秘书处,杭州市天目山路226号网新大厦8</w:t>
      </w:r>
      <w:r>
        <w:rPr>
          <w:rFonts w:ascii="CESI仿宋-GB2312" w:eastAsia="CESI仿宋-GB2312" w:cs="宋体"/>
          <w:kern w:val="0"/>
          <w:sz w:val="32"/>
          <w:szCs w:val="32"/>
          <w:shd w:val="clear" w:color="auto" w:fill="FFFFFF"/>
        </w:rPr>
        <w:t>06</w:t>
      </w:r>
      <w:r>
        <w:rPr>
          <w:rFonts w:hint="eastAsia" w:ascii="CESI仿宋-GB2312" w:eastAsia="CESI仿宋-GB2312" w:cs="宋体"/>
          <w:kern w:val="0"/>
          <w:sz w:val="32"/>
          <w:szCs w:val="32"/>
          <w:shd w:val="clear" w:color="auto" w:fill="FFFFFF"/>
        </w:rPr>
        <w:t>室。</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p>
    <w:p>
      <w:pPr>
        <w:pStyle w:val="4"/>
        <w:shd w:val="clear" w:color="auto" w:fill="FFFFFF"/>
        <w:spacing w:before="0" w:beforeAutospacing="0" w:after="0" w:afterAutospacing="0" w:line="560" w:lineRule="exact"/>
        <w:ind w:left="0" w:firstLine="629"/>
        <w:rPr>
          <w:rFonts w:ascii="CESI仿宋-GB2312" w:eastAsia="CESI仿宋-GB2312"/>
          <w:sz w:val="32"/>
          <w:szCs w:val="32"/>
        </w:rPr>
      </w:pPr>
    </w:p>
    <w:p>
      <w:pPr>
        <w:pStyle w:val="4"/>
        <w:shd w:val="clear" w:color="auto" w:fill="FFFFFF"/>
        <w:spacing w:before="0" w:beforeAutospacing="0" w:after="0" w:afterAutospacing="0" w:line="560" w:lineRule="exact"/>
        <w:rPr>
          <w:rFonts w:ascii="CESI仿宋-GB2312" w:eastAsia="CESI仿宋-GB2312"/>
          <w:sz w:val="32"/>
          <w:szCs w:val="32"/>
        </w:rPr>
      </w:pPr>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附件：1.询价一览表</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 xml:space="preserve">      2.报价明细清单</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 xml:space="preserve">      3.声明书</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 xml:space="preserve">      4.授权委托书</w:t>
      </w:r>
    </w:p>
    <w:p>
      <w:pPr>
        <w:pStyle w:val="4"/>
        <w:shd w:val="clear" w:color="auto" w:fill="FFFFFF"/>
        <w:spacing w:before="0" w:beforeAutospacing="0" w:after="0" w:afterAutospacing="0" w:line="560" w:lineRule="exact"/>
        <w:ind w:left="0"/>
        <w:rPr>
          <w:rFonts w:hint="eastAsia" w:ascii="CESI仿宋-GB2312" w:eastAsia="CESI仿宋-GB2312"/>
          <w:sz w:val="32"/>
          <w:szCs w:val="32"/>
        </w:rPr>
      </w:pPr>
    </w:p>
    <w:p>
      <w:pPr>
        <w:pStyle w:val="4"/>
        <w:shd w:val="clear" w:color="auto" w:fill="FFFFFF"/>
        <w:spacing w:before="0" w:beforeAutospacing="0" w:after="0" w:afterAutospacing="0" w:line="560" w:lineRule="exact"/>
        <w:ind w:left="0"/>
        <w:rPr>
          <w:rFonts w:hint="eastAsia" w:ascii="CESI仿宋-GB2312" w:eastAsia="CESI仿宋-GB2312"/>
          <w:sz w:val="32"/>
          <w:szCs w:val="32"/>
        </w:rPr>
      </w:pPr>
    </w:p>
    <w:p>
      <w:pPr>
        <w:pStyle w:val="4"/>
        <w:shd w:val="clear" w:color="auto" w:fill="FFFFFF"/>
        <w:spacing w:before="0" w:beforeAutospacing="0" w:after="0" w:afterAutospacing="0" w:line="560" w:lineRule="exact"/>
        <w:ind w:left="0"/>
        <w:rPr>
          <w:rFonts w:hint="eastAsia" w:ascii="CESI仿宋-GB2312" w:eastAsia="CESI仿宋-GB2312"/>
          <w:sz w:val="32"/>
          <w:szCs w:val="32"/>
        </w:rPr>
      </w:pPr>
    </w:p>
    <w:p>
      <w:pPr>
        <w:pStyle w:val="4"/>
        <w:shd w:val="clear" w:color="auto" w:fill="FFFFFF"/>
        <w:spacing w:before="0" w:beforeAutospacing="0" w:after="0" w:afterAutospacing="0" w:line="560" w:lineRule="exact"/>
        <w:ind w:firstLine="480"/>
        <w:jc w:val="right"/>
        <w:rPr>
          <w:rFonts w:hint="eastAsia" w:ascii="CESI仿宋-GB2312" w:eastAsia="CESI仿宋-GB2312"/>
          <w:sz w:val="32"/>
          <w:szCs w:val="32"/>
        </w:rPr>
      </w:pPr>
      <w:r>
        <w:rPr>
          <w:rFonts w:hint="eastAsia" w:ascii="CESI仿宋-GB2312" w:eastAsia="CESI仿宋-GB2312"/>
          <w:sz w:val="32"/>
          <w:szCs w:val="32"/>
        </w:rPr>
        <w:t>　　　　　浙江省消费者权益保护委员会秘书处</w:t>
      </w:r>
    </w:p>
    <w:p>
      <w:pPr>
        <w:pStyle w:val="4"/>
        <w:shd w:val="clear" w:color="auto" w:fill="FFFFFF"/>
        <w:spacing w:before="0" w:beforeAutospacing="0" w:after="0" w:afterAutospacing="0" w:line="560" w:lineRule="exact"/>
        <w:jc w:val="right"/>
        <w:rPr>
          <w:rFonts w:hint="eastAsia" w:ascii="CESI仿宋-GB2312" w:eastAsia="CESI仿宋-GB2312"/>
          <w:sz w:val="32"/>
          <w:szCs w:val="32"/>
        </w:rPr>
      </w:pPr>
      <w:r>
        <w:rPr>
          <w:rFonts w:hint="eastAsia" w:ascii="CESI仿宋-GB2312" w:eastAsia="CESI仿宋-GB2312"/>
          <w:sz w:val="32"/>
          <w:szCs w:val="32"/>
        </w:rPr>
        <w:t>　　　　　　　　　</w:t>
      </w:r>
      <w:r>
        <w:rPr>
          <w:rFonts w:ascii="CESI仿宋-GB2312" w:eastAsia="CESI仿宋-GB2312"/>
          <w:sz w:val="32"/>
          <w:szCs w:val="32"/>
        </w:rPr>
        <w:t>202</w:t>
      </w:r>
      <w:r>
        <w:rPr>
          <w:rFonts w:hint="eastAsia" w:ascii="CESI仿宋-GB2312" w:eastAsia="CESI仿宋-GB2312"/>
          <w:sz w:val="32"/>
          <w:szCs w:val="32"/>
          <w:lang w:val="en-US" w:eastAsia="zh-CN"/>
        </w:rPr>
        <w:t>3</w:t>
      </w:r>
      <w:r>
        <w:rPr>
          <w:rFonts w:hint="eastAsia" w:ascii="CESI仿宋-GB2312" w:eastAsia="CESI仿宋-GB2312"/>
          <w:sz w:val="32"/>
          <w:szCs w:val="32"/>
        </w:rPr>
        <w:t>年</w:t>
      </w:r>
      <w:r>
        <w:rPr>
          <w:rFonts w:hint="eastAsia" w:ascii="CESI仿宋-GB2312" w:eastAsia="CESI仿宋-GB2312"/>
          <w:sz w:val="32"/>
          <w:szCs w:val="32"/>
          <w:lang w:val="en-US" w:eastAsia="zh-CN"/>
        </w:rPr>
        <w:t>11</w:t>
      </w:r>
      <w:r>
        <w:rPr>
          <w:rFonts w:hint="eastAsia" w:ascii="CESI仿宋-GB2312" w:eastAsia="CESI仿宋-GB2312"/>
          <w:sz w:val="32"/>
          <w:szCs w:val="32"/>
        </w:rPr>
        <w:t>月</w:t>
      </w:r>
      <w:r>
        <w:rPr>
          <w:rFonts w:hint="eastAsia" w:ascii="CESI仿宋-GB2312" w:eastAsia="CESI仿宋-GB2312"/>
          <w:sz w:val="32"/>
          <w:szCs w:val="32"/>
          <w:lang w:val="en-US" w:eastAsia="zh-CN"/>
        </w:rPr>
        <w:t>1</w:t>
      </w:r>
      <w:r>
        <w:rPr>
          <w:rFonts w:hint="eastAsia" w:ascii="CESI仿宋-GB2312" w:eastAsia="CESI仿宋-GB2312"/>
          <w:sz w:val="32"/>
          <w:szCs w:val="32"/>
        </w:rPr>
        <w:t>日</w:t>
      </w:r>
    </w:p>
    <w:p>
      <w:pPr>
        <w:widowControl/>
        <w:spacing w:line="560" w:lineRule="exact"/>
        <w:jc w:val="left"/>
        <w:rPr>
          <w:rFonts w:hint="eastAsia" w:ascii="CESI仿宋-GB2312" w:eastAsia="CESI仿宋-GB2312" w:cs="宋体"/>
          <w:kern w:val="0"/>
          <w:sz w:val="32"/>
          <w:szCs w:val="32"/>
        </w:rPr>
      </w:pPr>
      <w:r>
        <w:rPr>
          <w:rFonts w:hint="eastAsia" w:ascii="CESI仿宋-GB2312" w:eastAsia="CESI仿宋-GB2312" w:cs="宋体"/>
          <w:kern w:val="0"/>
          <w:sz w:val="32"/>
          <w:szCs w:val="32"/>
        </w:rPr>
        <w:br w:type="page"/>
      </w:r>
    </w:p>
    <w:p>
      <w:pPr>
        <w:widowControl/>
        <w:spacing w:line="560" w:lineRule="exact"/>
        <w:jc w:val="left"/>
        <w:rPr>
          <w:rFonts w:ascii="仿宋" w:eastAsia="仿宋" w:cs="宋体"/>
          <w:kern w:val="0"/>
          <w:sz w:val="32"/>
          <w:szCs w:val="32"/>
        </w:rPr>
      </w:pPr>
      <w:r>
        <w:rPr>
          <w:rFonts w:hint="eastAsia" w:ascii="仿宋" w:eastAsia="仿宋" w:cs="宋体"/>
          <w:kern w:val="0"/>
          <w:sz w:val="32"/>
          <w:szCs w:val="32"/>
        </w:rPr>
        <w:t>附件</w:t>
      </w:r>
      <w:r>
        <w:rPr>
          <w:rFonts w:ascii="方正兰亭黑_GBK" w:hAnsi="方正兰亭黑_GBK" w:eastAsia="仿宋" w:cs="宋体"/>
          <w:kern w:val="0"/>
          <w:sz w:val="32"/>
          <w:szCs w:val="32"/>
        </w:rPr>
        <w:t>1</w:t>
      </w:r>
    </w:p>
    <w:p>
      <w:pPr>
        <w:pStyle w:val="2"/>
        <w:spacing w:line="560" w:lineRule="exact"/>
        <w:ind w:firstLine="3051" w:firstLineChars="950"/>
        <w:jc w:val="both"/>
      </w:pPr>
      <w:bookmarkStart w:id="0" w:name="_Toc95574115"/>
      <w:bookmarkStart w:id="1" w:name="_Toc99730022"/>
      <w:r>
        <w:rPr>
          <w:rFonts w:hint="eastAsia"/>
        </w:rPr>
        <w:t>询价一览表</w:t>
      </w:r>
      <w:bookmarkEnd w:id="0"/>
      <w:bookmarkEnd w:id="1"/>
    </w:p>
    <w:p>
      <w:pPr>
        <w:adjustRightInd w:val="0"/>
        <w:spacing w:line="560" w:lineRule="exact"/>
        <w:jc w:val="center"/>
        <w:rPr>
          <w:rFonts w:ascii="仿宋" w:eastAsia="仿宋" w:cs="宋体"/>
          <w:b/>
          <w:bCs/>
          <w:snapToGrid w:val="0"/>
          <w:kern w:val="0"/>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sz w:val="28"/>
          <w:szCs w:val="28"/>
        </w:rPr>
      </w:pPr>
      <w:r>
        <w:rPr>
          <w:rFonts w:hint="eastAsia" w:ascii="仿宋" w:eastAsia="仿宋" w:cs="宋体"/>
          <w:sz w:val="28"/>
          <w:szCs w:val="28"/>
        </w:rPr>
        <w:t>项目名称：</w:t>
      </w:r>
      <w:r>
        <w:rPr>
          <w:rFonts w:hint="eastAsia" w:ascii="仿宋" w:eastAsia="仿宋" w:cs="宋体"/>
          <w:sz w:val="28"/>
          <w:szCs w:val="28"/>
          <w:lang w:eastAsia="zh-CN"/>
        </w:rPr>
        <w:t>“</w:t>
      </w:r>
      <w:r>
        <w:rPr>
          <w:rFonts w:hint="eastAsia" w:ascii="仿宋" w:eastAsia="仿宋" w:cs="宋体"/>
          <w:sz w:val="28"/>
          <w:szCs w:val="28"/>
          <w:lang w:val="en-US" w:eastAsia="zh-CN"/>
        </w:rPr>
        <w:t>反对过度包装 倡导绿色消费”</w:t>
      </w:r>
      <w:r>
        <w:rPr>
          <w:rFonts w:hint="eastAsia" w:ascii="仿宋" w:eastAsia="仿宋" w:cs="宋体"/>
          <w:sz w:val="28"/>
          <w:szCs w:val="28"/>
        </w:rPr>
        <w:t>线下宣传教育活动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22" w:type="dxa"/>
            <w:tcBorders>
              <w:top w:val="single" w:color="auto" w:sz="4" w:space="0"/>
              <w:left w:val="single" w:color="auto" w:sz="4" w:space="0"/>
              <w:bottom w:val="single" w:color="auto" w:sz="4" w:space="0"/>
              <w:right w:val="single" w:color="auto" w:sz="4" w:space="0"/>
            </w:tcBorders>
            <w:noWrap/>
            <w:vAlign w:val="center"/>
          </w:tcPr>
          <w:p>
            <w:pPr>
              <w:adjustRightInd w:val="0"/>
              <w:spacing w:line="560" w:lineRule="exact"/>
              <w:jc w:val="left"/>
              <w:rPr>
                <w:rFonts w:ascii="仿宋" w:eastAsia="仿宋" w:cs="宋体"/>
                <w:sz w:val="28"/>
                <w:szCs w:val="28"/>
              </w:rPr>
            </w:pPr>
            <w:r>
              <w:rPr>
                <w:rFonts w:hint="eastAsia" w:ascii="仿宋" w:eastAsia="仿宋" w:cs="宋体"/>
                <w:sz w:val="28"/>
                <w:szCs w:val="28"/>
              </w:rPr>
              <w:t>总报价（人民币）</w:t>
            </w:r>
            <w:r>
              <w:rPr>
                <w:rFonts w:ascii="Calibri" w:hAnsi="Calibri" w:eastAsia="仿宋" w:cs="Calibri"/>
                <w:sz w:val="28"/>
                <w:szCs w:val="28"/>
              </w:rPr>
              <w:t>¥</w:t>
            </w:r>
            <w:r>
              <w:rPr>
                <w:rFonts w:hint="eastAsia" w:ascii="仿宋" w:eastAsia="仿宋" w:cs="宋体"/>
                <w:sz w:val="28"/>
                <w:szCs w:val="28"/>
                <w:u w:val="single"/>
              </w:rPr>
              <w:t xml:space="preserve">             </w:t>
            </w:r>
          </w:p>
          <w:p>
            <w:pPr>
              <w:adjustRightInd w:val="0"/>
              <w:spacing w:line="560" w:lineRule="exact"/>
              <w:ind w:firstLine="1680" w:firstLineChars="600"/>
              <w:rPr>
                <w:rFonts w:ascii="仿宋" w:eastAsia="仿宋" w:cs="宋体"/>
                <w:sz w:val="28"/>
                <w:szCs w:val="28"/>
                <w:u w:val="single"/>
              </w:rPr>
            </w:pPr>
            <w:r>
              <w:rPr>
                <w:rFonts w:hint="eastAsia" w:ascii="仿宋" w:eastAsia="仿宋" w:cs="宋体"/>
                <w:sz w:val="28"/>
                <w:szCs w:val="28"/>
              </w:rPr>
              <w:t>大写：</w:t>
            </w:r>
            <w:r>
              <w:rPr>
                <w:rFonts w:hint="eastAsia" w:ascii="仿宋" w:eastAsia="仿宋" w:cs="宋体"/>
                <w:sz w:val="28"/>
                <w:szCs w:val="28"/>
                <w:u w:val="single"/>
              </w:rPr>
              <w:t xml:space="preserve">           </w:t>
            </w:r>
            <w:r>
              <w:rPr>
                <w:rFonts w:ascii="仿宋" w:eastAsia="仿宋" w:cs="宋体"/>
                <w:sz w:val="28"/>
                <w:szCs w:val="28"/>
                <w:u w:val="single"/>
              </w:rPr>
              <w:t xml:space="preserve"> </w:t>
            </w:r>
          </w:p>
        </w:tc>
      </w:tr>
    </w:tbl>
    <w:p>
      <w:pPr>
        <w:adjustRightInd w:val="0"/>
        <w:spacing w:line="560" w:lineRule="exact"/>
        <w:jc w:val="left"/>
        <w:rPr>
          <w:rFonts w:ascii="仿宋" w:eastAsia="仿宋" w:cs="宋体"/>
          <w:sz w:val="28"/>
          <w:szCs w:val="28"/>
        </w:rPr>
      </w:pPr>
    </w:p>
    <w:p>
      <w:pPr>
        <w:adjustRightInd w:val="0"/>
        <w:spacing w:line="560" w:lineRule="exact"/>
        <w:rPr>
          <w:rFonts w:ascii="仿宋" w:eastAsia="仿宋" w:cs="宋体"/>
          <w:b/>
          <w:bCs/>
          <w:sz w:val="28"/>
          <w:szCs w:val="28"/>
        </w:rPr>
      </w:pPr>
      <w:r>
        <w:rPr>
          <w:rFonts w:hint="eastAsia" w:ascii="仿宋" w:eastAsia="仿宋" w:cs="宋体"/>
          <w:b/>
          <w:bCs/>
          <w:sz w:val="28"/>
          <w:szCs w:val="28"/>
        </w:rPr>
        <w:t>注：“报价方式”系一次报清，完成本项目所需的所有费用均包含在总报价中。</w:t>
      </w:r>
    </w:p>
    <w:p>
      <w:pPr>
        <w:adjustRightInd w:val="0"/>
        <w:spacing w:line="560" w:lineRule="exact"/>
        <w:ind w:firstLine="560" w:firstLineChars="200"/>
        <w:rPr>
          <w:rFonts w:ascii="仿宋" w:eastAsia="仿宋" w:cs="宋体"/>
          <w:sz w:val="28"/>
          <w:szCs w:val="28"/>
        </w:rPr>
      </w:pPr>
    </w:p>
    <w:p>
      <w:pPr>
        <w:adjustRightInd w:val="0"/>
        <w:spacing w:line="560" w:lineRule="exact"/>
        <w:ind w:firstLine="560" w:firstLineChars="200"/>
        <w:rPr>
          <w:rFonts w:ascii="仿宋" w:eastAsia="仿宋" w:cs="宋体"/>
          <w:sz w:val="28"/>
          <w:szCs w:val="28"/>
        </w:rPr>
      </w:pPr>
    </w:p>
    <w:p>
      <w:pPr>
        <w:adjustRightInd w:val="0"/>
        <w:spacing w:line="560" w:lineRule="exact"/>
        <w:ind w:firstLine="3920" w:firstLineChars="1400"/>
        <w:rPr>
          <w:rFonts w:ascii="仿宋" w:eastAsia="仿宋" w:cs="宋体"/>
          <w:sz w:val="28"/>
          <w:szCs w:val="28"/>
        </w:rPr>
      </w:pPr>
      <w:r>
        <w:rPr>
          <w:rFonts w:hint="eastAsia" w:ascii="仿宋" w:eastAsia="仿宋" w:cs="宋体"/>
          <w:snapToGrid w:val="0"/>
          <w:kern w:val="0"/>
          <w:sz w:val="28"/>
          <w:szCs w:val="28"/>
        </w:rPr>
        <w:t>询价响应人(</w:t>
      </w:r>
      <w:r>
        <w:rPr>
          <w:rFonts w:hint="eastAsia" w:ascii="仿宋" w:eastAsia="仿宋" w:cs="宋体"/>
          <w:sz w:val="28"/>
          <w:szCs w:val="28"/>
        </w:rPr>
        <w:t>盖公章</w:t>
      </w:r>
      <w:r>
        <w:rPr>
          <w:rFonts w:hint="eastAsia" w:ascii="仿宋" w:eastAsia="仿宋" w:cs="宋体"/>
          <w:snapToGrid w:val="0"/>
          <w:kern w:val="0"/>
          <w:sz w:val="28"/>
          <w:szCs w:val="28"/>
        </w:rPr>
        <w:t>或电子签章</w:t>
      </w:r>
      <w:r>
        <w:rPr>
          <w:rFonts w:hint="eastAsia" w:ascii="仿宋" w:eastAsia="仿宋" w:cs="宋体"/>
          <w:sz w:val="28"/>
          <w:szCs w:val="28"/>
        </w:rPr>
        <w:t>)</w:t>
      </w:r>
    </w:p>
    <w:p>
      <w:pPr>
        <w:adjustRightInd w:val="0"/>
        <w:spacing w:line="560" w:lineRule="exact"/>
        <w:ind w:firstLine="6020" w:firstLineChars="2150"/>
        <w:rPr>
          <w:rFonts w:ascii="仿宋" w:eastAsia="仿宋" w:cs="宋体"/>
          <w:sz w:val="28"/>
          <w:szCs w:val="28"/>
        </w:rPr>
      </w:pPr>
    </w:p>
    <w:p>
      <w:pPr>
        <w:spacing w:line="560" w:lineRule="exact"/>
        <w:ind w:firstLine="4200" w:firstLineChars="1500"/>
        <w:rPr>
          <w:rFonts w:ascii="仿宋" w:eastAsia="仿宋" w:cs="宋体"/>
          <w:sz w:val="28"/>
          <w:szCs w:val="28"/>
        </w:rPr>
      </w:pPr>
      <w:r>
        <w:rPr>
          <w:rFonts w:hint="eastAsia" w:ascii="仿宋" w:eastAsia="仿宋" w:cs="宋体"/>
          <w:sz w:val="28"/>
          <w:szCs w:val="28"/>
        </w:rPr>
        <w:t>日期：</w:t>
      </w:r>
      <w:r>
        <w:rPr>
          <w:rFonts w:ascii="方正兰亭黑_GBK" w:hAnsi="方正兰亭黑_GBK" w:eastAsia="仿宋" w:cs="宋体"/>
          <w:sz w:val="28"/>
          <w:szCs w:val="28"/>
        </w:rPr>
        <w:t xml:space="preserve"> </w:t>
      </w:r>
      <w:r>
        <w:rPr>
          <w:rFonts w:hint="eastAsia" w:ascii="仿宋" w:eastAsia="仿宋" w:cs="宋体"/>
          <w:sz w:val="28"/>
          <w:szCs w:val="28"/>
        </w:rPr>
        <w:t xml:space="preserve">年 </w:t>
      </w:r>
      <w:r>
        <w:rPr>
          <w:rFonts w:hint="eastAsia" w:ascii="仿宋" w:eastAsia="仿宋" w:cs="宋体"/>
          <w:sz w:val="28"/>
          <w:szCs w:val="28"/>
          <w:lang w:val="en-US" w:eastAsia="zh-CN"/>
        </w:rPr>
        <w:t xml:space="preserve"> </w:t>
      </w:r>
      <w:r>
        <w:rPr>
          <w:rFonts w:hint="eastAsia" w:ascii="仿宋" w:eastAsia="仿宋" w:cs="宋体"/>
          <w:sz w:val="28"/>
          <w:szCs w:val="28"/>
        </w:rPr>
        <w:t xml:space="preserve"> 月 </w:t>
      </w:r>
      <w:r>
        <w:rPr>
          <w:rFonts w:hint="eastAsia" w:ascii="仿宋" w:eastAsia="仿宋" w:cs="宋体"/>
          <w:sz w:val="28"/>
          <w:szCs w:val="28"/>
          <w:lang w:val="en-US" w:eastAsia="zh-CN"/>
        </w:rPr>
        <w:t xml:space="preserve">   </w:t>
      </w:r>
      <w:r>
        <w:rPr>
          <w:rFonts w:hint="eastAsia" w:ascii="仿宋" w:eastAsia="仿宋" w:cs="宋体"/>
          <w:sz w:val="28"/>
          <w:szCs w:val="28"/>
        </w:rPr>
        <w:t>日</w:t>
      </w:r>
    </w:p>
    <w:p/>
    <w:p/>
    <w:p/>
    <w:p/>
    <w:p/>
    <w:p/>
    <w:p/>
    <w:p/>
    <w:p/>
    <w:p/>
    <w:p/>
    <w:p/>
    <w:p/>
    <w:p/>
    <w:p/>
    <w:p/>
    <w:p/>
    <w:p>
      <w:pPr>
        <w:widowControl/>
        <w:spacing w:line="560" w:lineRule="exact"/>
        <w:jc w:val="left"/>
        <w:rPr>
          <w:rFonts w:ascii="仿宋" w:eastAsia="仿宋" w:cs="宋体"/>
          <w:b/>
          <w:bCs/>
        </w:rPr>
      </w:pPr>
      <w:r>
        <w:rPr>
          <w:rFonts w:hint="eastAsia" w:ascii="仿宋" w:eastAsia="仿宋" w:cs="宋体"/>
          <w:kern w:val="0"/>
          <w:sz w:val="32"/>
          <w:szCs w:val="32"/>
        </w:rPr>
        <w:t>附件</w:t>
      </w:r>
      <w:r>
        <w:rPr>
          <w:rFonts w:ascii="方正兰亭黑_GBK" w:hAnsi="方正兰亭黑_GBK" w:eastAsia="仿宋" w:cs="宋体"/>
          <w:kern w:val="0"/>
          <w:sz w:val="32"/>
          <w:szCs w:val="32"/>
        </w:rPr>
        <w:t>2</w:t>
      </w:r>
    </w:p>
    <w:p>
      <w:pPr>
        <w:pStyle w:val="2"/>
        <w:spacing w:line="560" w:lineRule="exact"/>
      </w:pPr>
      <w:bookmarkStart w:id="2" w:name="_Toc83114375"/>
      <w:bookmarkStart w:id="3" w:name="_Toc95574116"/>
      <w:bookmarkStart w:id="4" w:name="_Toc99730023"/>
      <w:r>
        <w:rPr>
          <w:rFonts w:hint="eastAsia"/>
        </w:rPr>
        <w:t>报价明细</w:t>
      </w:r>
      <w:bookmarkEnd w:id="2"/>
      <w:bookmarkEnd w:id="3"/>
      <w:bookmarkEnd w:id="4"/>
      <w:r>
        <w:rPr>
          <w:rFonts w:hint="eastAsia"/>
        </w:rPr>
        <w:t>清单</w:t>
      </w:r>
    </w:p>
    <w:p>
      <w:pPr>
        <w:spacing w:line="560" w:lineRule="exact"/>
        <w:jc w:val="left"/>
        <w:rPr>
          <w:rFonts w:hint="eastAsia" w:ascii="仿宋" w:eastAsia="仿宋" w:cs="宋体"/>
          <w:sz w:val="24"/>
          <w:szCs w:val="24"/>
        </w:rPr>
      </w:pPr>
      <w:r>
        <w:rPr>
          <w:rFonts w:hint="eastAsia" w:ascii="仿宋" w:eastAsia="仿宋" w:cs="宋体"/>
          <w:sz w:val="24"/>
          <w:szCs w:val="24"/>
        </w:rPr>
        <w:t>项目名称：</w:t>
      </w:r>
      <w:r>
        <w:rPr>
          <w:rFonts w:hint="eastAsia" w:ascii="仿宋" w:eastAsia="仿宋" w:cs="宋体"/>
          <w:sz w:val="24"/>
          <w:szCs w:val="24"/>
          <w:lang w:eastAsia="zh-CN"/>
        </w:rPr>
        <w:t>“</w:t>
      </w:r>
      <w:r>
        <w:rPr>
          <w:rFonts w:hint="eastAsia" w:ascii="仿宋" w:eastAsia="仿宋" w:cs="宋体"/>
          <w:sz w:val="24"/>
          <w:szCs w:val="24"/>
          <w:lang w:val="en-US" w:eastAsia="zh-CN"/>
        </w:rPr>
        <w:t>反对过度包装 倡导绿色消费”</w:t>
      </w:r>
      <w:r>
        <w:rPr>
          <w:rFonts w:hint="eastAsia" w:ascii="仿宋" w:eastAsia="仿宋" w:cs="宋体"/>
          <w:sz w:val="24"/>
          <w:szCs w:val="24"/>
        </w:rPr>
        <w:t>线下宣传教育活动</w:t>
      </w:r>
    </w:p>
    <w:p>
      <w:pPr>
        <w:spacing w:line="560" w:lineRule="exact"/>
        <w:jc w:val="right"/>
        <w:rPr>
          <w:rFonts w:ascii="仿宋" w:eastAsia="仿宋" w:cs="宋体"/>
          <w:sz w:val="24"/>
          <w:szCs w:val="24"/>
        </w:rPr>
      </w:pPr>
      <w:r>
        <w:rPr>
          <w:rFonts w:hint="eastAsia" w:ascii="仿宋" w:eastAsia="仿宋" w:cs="宋体"/>
          <w:sz w:val="24"/>
          <w:szCs w:val="24"/>
        </w:rPr>
        <w:t>元人民币</w:t>
      </w:r>
    </w:p>
    <w:tbl>
      <w:tblPr>
        <w:tblStyle w:val="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2693"/>
        <w:gridCol w:w="2126"/>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金额/元</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both"/>
              <w:rPr>
                <w:rFonts w:ascii="仿宋" w:eastAsia="仿宋" w:cs="宋体"/>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both"/>
              <w:rPr>
                <w:rFonts w:ascii="仿宋" w:eastAsia="仿宋" w:cs="宋体"/>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560" w:lineRule="exact"/>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560" w:lineRule="exact"/>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项目总价（小写）</w:t>
            </w:r>
          </w:p>
        </w:tc>
        <w:tc>
          <w:tcPr>
            <w:tcW w:w="46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项目总价（大写）</w:t>
            </w:r>
          </w:p>
        </w:tc>
        <w:tc>
          <w:tcPr>
            <w:tcW w:w="46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仿宋" w:eastAsia="仿宋" w:cs="宋体"/>
                <w:color w:val="000000"/>
                <w:kern w:val="0"/>
                <w:sz w:val="24"/>
                <w:szCs w:val="24"/>
                <w:lang w:val="en-US" w:eastAsia="zh-CN"/>
              </w:rPr>
            </w:pPr>
          </w:p>
        </w:tc>
      </w:tr>
    </w:tbl>
    <w:p>
      <w:pPr>
        <w:spacing w:line="560" w:lineRule="exact"/>
        <w:rPr>
          <w:rFonts w:ascii="仿宋" w:eastAsia="仿宋" w:cs="宋体"/>
          <w:sz w:val="24"/>
          <w:szCs w:val="24"/>
        </w:rPr>
      </w:pPr>
    </w:p>
    <w:p>
      <w:pPr>
        <w:spacing w:line="560" w:lineRule="exact"/>
        <w:rPr>
          <w:rFonts w:ascii="仿宋" w:eastAsia="仿宋" w:cs="宋体"/>
          <w:sz w:val="24"/>
          <w:szCs w:val="24"/>
        </w:rPr>
      </w:pPr>
      <w:r>
        <w:rPr>
          <w:rFonts w:hint="eastAsia" w:ascii="仿宋" w:eastAsia="仿宋" w:cs="宋体"/>
          <w:sz w:val="24"/>
          <w:szCs w:val="24"/>
        </w:rPr>
        <w:t>注：1. 报价人根据实际情况可在表中报价明细的基础上进行扩展。</w:t>
      </w:r>
    </w:p>
    <w:p>
      <w:pPr>
        <w:spacing w:line="560" w:lineRule="exact"/>
        <w:ind w:firstLine="480" w:firstLineChars="200"/>
        <w:rPr>
          <w:rFonts w:ascii="仿宋" w:eastAsia="仿宋" w:cs="宋体"/>
          <w:sz w:val="24"/>
          <w:szCs w:val="24"/>
        </w:rPr>
      </w:pPr>
      <w:r>
        <w:rPr>
          <w:rFonts w:hint="eastAsia" w:ascii="仿宋" w:eastAsia="仿宋" w:cs="宋体"/>
          <w:sz w:val="24"/>
          <w:szCs w:val="24"/>
        </w:rPr>
        <w:t>2.上表所述“项目总价”应与“询价一览表”中的总报价一致，如有矛盾，以“询价一览表”中的为准。</w:t>
      </w:r>
    </w:p>
    <w:p>
      <w:pPr>
        <w:adjustRightInd w:val="0"/>
        <w:spacing w:line="560" w:lineRule="exact"/>
        <w:ind w:firstLine="4320" w:firstLineChars="1800"/>
        <w:rPr>
          <w:rFonts w:hint="eastAsia" w:ascii="仿宋" w:eastAsia="仿宋" w:cs="宋体"/>
          <w:snapToGrid w:val="0"/>
          <w:kern w:val="0"/>
          <w:sz w:val="24"/>
          <w:szCs w:val="24"/>
        </w:rPr>
      </w:pPr>
    </w:p>
    <w:p>
      <w:pPr>
        <w:adjustRightInd w:val="0"/>
        <w:spacing w:line="560" w:lineRule="exact"/>
        <w:ind w:firstLine="4320" w:firstLineChars="1800"/>
        <w:rPr>
          <w:rFonts w:ascii="仿宋" w:eastAsia="仿宋" w:cs="宋体"/>
          <w:sz w:val="24"/>
          <w:szCs w:val="24"/>
        </w:rPr>
      </w:pPr>
      <w:r>
        <w:rPr>
          <w:rFonts w:hint="eastAsia" w:ascii="仿宋" w:eastAsia="仿宋" w:cs="宋体"/>
          <w:snapToGrid w:val="0"/>
          <w:kern w:val="0"/>
          <w:sz w:val="24"/>
          <w:szCs w:val="24"/>
        </w:rPr>
        <w:t>询价响应人(盖</w:t>
      </w:r>
      <w:r>
        <w:rPr>
          <w:rFonts w:hint="eastAsia" w:ascii="仿宋" w:eastAsia="仿宋" w:cs="宋体"/>
          <w:sz w:val="24"/>
          <w:szCs w:val="24"/>
        </w:rPr>
        <w:t>公章</w:t>
      </w:r>
      <w:r>
        <w:rPr>
          <w:rFonts w:hint="eastAsia" w:ascii="仿宋" w:eastAsia="仿宋" w:cs="宋体"/>
          <w:snapToGrid w:val="0"/>
          <w:kern w:val="0"/>
          <w:sz w:val="24"/>
          <w:szCs w:val="24"/>
        </w:rPr>
        <w:t>或电子签章</w:t>
      </w:r>
      <w:r>
        <w:rPr>
          <w:rFonts w:hint="eastAsia" w:ascii="仿宋" w:eastAsia="仿宋" w:cs="宋体"/>
          <w:sz w:val="24"/>
          <w:szCs w:val="24"/>
        </w:rPr>
        <w:t>)</w:t>
      </w:r>
    </w:p>
    <w:p>
      <w:pPr>
        <w:spacing w:line="560" w:lineRule="exact"/>
        <w:ind w:firstLine="4320" w:firstLineChars="1800"/>
        <w:rPr>
          <w:rFonts w:ascii="仿宋" w:eastAsia="仿宋" w:cs="宋体"/>
          <w:sz w:val="24"/>
          <w:szCs w:val="24"/>
        </w:rPr>
      </w:pPr>
      <w:r>
        <w:rPr>
          <w:rFonts w:hint="eastAsia" w:ascii="仿宋" w:eastAsia="仿宋" w:cs="宋体"/>
          <w:sz w:val="24"/>
          <w:szCs w:val="24"/>
        </w:rPr>
        <w:t>日期：</w:t>
      </w:r>
      <w:r>
        <w:rPr>
          <w:rFonts w:hint="eastAsia" w:ascii="仿宋" w:eastAsia="仿宋" w:cs="宋体"/>
          <w:snapToGrid w:val="0"/>
          <w:kern w:val="0"/>
          <w:sz w:val="24"/>
          <w:szCs w:val="24"/>
        </w:rPr>
        <w:t xml:space="preserve">   年</w:t>
      </w:r>
      <w:r>
        <w:rPr>
          <w:rFonts w:hint="eastAsia" w:ascii="仿宋" w:eastAsia="仿宋" w:cs="宋体"/>
          <w:sz w:val="24"/>
          <w:szCs w:val="24"/>
        </w:rPr>
        <w:t xml:space="preserve">  月  日</w:t>
      </w:r>
    </w:p>
    <w:p>
      <w:pPr>
        <w:widowControl/>
        <w:spacing w:line="440" w:lineRule="exact"/>
        <w:jc w:val="left"/>
        <w:rPr>
          <w:rFonts w:ascii="方正兰亭黑_GBK" w:hAnsi="方正兰亭黑_GBK" w:eastAsia="仿宋" w:cs="宋体"/>
          <w:kern w:val="0"/>
          <w:sz w:val="32"/>
          <w:szCs w:val="32"/>
        </w:rPr>
      </w:pPr>
      <w:r>
        <w:br w:type="page"/>
      </w:r>
      <w:r>
        <w:rPr>
          <w:rFonts w:hint="eastAsia" w:ascii="仿宋" w:eastAsia="仿宋" w:cs="宋体"/>
          <w:kern w:val="0"/>
          <w:sz w:val="32"/>
          <w:szCs w:val="32"/>
        </w:rPr>
        <w:t>附件</w:t>
      </w:r>
      <w:r>
        <w:rPr>
          <w:rFonts w:ascii="方正兰亭黑_GBK" w:hAnsi="方正兰亭黑_GBK" w:eastAsia="仿宋" w:cs="宋体"/>
          <w:kern w:val="0"/>
          <w:sz w:val="32"/>
          <w:szCs w:val="32"/>
        </w:rPr>
        <w:t>3</w:t>
      </w:r>
    </w:p>
    <w:p>
      <w:pPr>
        <w:widowControl/>
        <w:spacing w:line="440" w:lineRule="exact"/>
        <w:ind w:firstLine="1200" w:firstLineChars="400"/>
        <w:jc w:val="center"/>
        <w:rPr>
          <w:rFonts w:ascii="微软雅黑 Light" w:eastAsia="微软雅黑 Light"/>
          <w:sz w:val="30"/>
        </w:rPr>
      </w:pPr>
      <w:r>
        <w:rPr>
          <w:rFonts w:hint="eastAsia" w:ascii="微软雅黑 Light" w:eastAsia="微软雅黑 Light"/>
          <w:sz w:val="30"/>
        </w:rPr>
        <w:t>三、声明书</w:t>
      </w:r>
    </w:p>
    <w:p>
      <w:pPr>
        <w:snapToGrid w:val="0"/>
        <w:spacing w:before="156" w:beforeLines="50" w:after="50" w:line="440" w:lineRule="exact"/>
        <w:ind w:firstLine="420" w:firstLineChars="200"/>
        <w:rPr>
          <w:rFonts w:ascii="微软雅黑 Light" w:eastAsia="微软雅黑 Light" w:cs="宋体"/>
          <w:kern w:val="0"/>
        </w:rPr>
      </w:pPr>
      <w:r>
        <w:rPr>
          <w:rFonts w:hint="eastAsia" w:ascii="微软雅黑 Light" w:eastAsia="微软雅黑 Light"/>
          <w:u w:val="single"/>
        </w:rPr>
        <w:t>浙江省消费者权益保护委员会秘书处</w:t>
      </w:r>
      <w:r>
        <w:rPr>
          <w:rFonts w:hint="eastAsia" w:ascii="微软雅黑 Light" w:eastAsia="微软雅黑 Light" w:cs="宋体"/>
          <w:kern w:val="0"/>
        </w:rPr>
        <w:t>：</w:t>
      </w:r>
    </w:p>
    <w:p>
      <w:pPr>
        <w:snapToGrid w:val="0"/>
        <w:spacing w:before="156" w:beforeLines="50" w:after="50" w:line="440" w:lineRule="exact"/>
        <w:ind w:left="210" w:leftChars="100" w:firstLine="840" w:firstLineChars="400"/>
        <w:rPr>
          <w:rFonts w:ascii="微软雅黑 Light" w:eastAsia="微软雅黑 Light" w:cs="宋体"/>
          <w:kern w:val="0"/>
          <w:u w:val="single"/>
        </w:rPr>
      </w:pPr>
      <w:r>
        <w:rPr>
          <w:rFonts w:hint="eastAsia" w:ascii="微软雅黑 Light" w:eastAsia="微软雅黑 Light" w:cs="宋体"/>
          <w:kern w:val="0"/>
        </w:rPr>
        <w:t>系中华人民共和国合法企业，经营地址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微软雅黑 Light" w:eastAsia="微软雅黑 Light" w:cs="宋体"/>
          <w:kern w:val="0"/>
        </w:rPr>
      </w:pPr>
      <w:r>
        <w:rPr>
          <w:rFonts w:hint="eastAsia" w:ascii="微软雅黑 Light" w:eastAsia="微软雅黑 Light" w:cs="宋体"/>
          <w:kern w:val="0"/>
        </w:rPr>
        <w:t>我</w:t>
      </w:r>
      <w:r>
        <w:rPr>
          <w:rFonts w:hint="eastAsia" w:ascii="微软雅黑 Light" w:eastAsia="微软雅黑 Light" w:cs="宋体"/>
          <w:kern w:val="0"/>
          <w:u w:val="none"/>
        </w:rPr>
        <w:t xml:space="preserve">（ </w:t>
      </w:r>
      <w:r>
        <w:rPr>
          <w:rFonts w:hint="eastAsia" w:ascii="微软雅黑 Light" w:eastAsia="微软雅黑 Light" w:cs="宋体"/>
          <w:kern w:val="0"/>
          <w:u w:val="none"/>
          <w:lang w:val="en-US" w:eastAsia="zh-CN"/>
        </w:rPr>
        <w:t xml:space="preserve"> </w:t>
      </w:r>
      <w:r>
        <w:rPr>
          <w:rFonts w:hint="eastAsia" w:ascii="微软雅黑 Light" w:eastAsia="微软雅黑 Light" w:cs="宋体"/>
          <w:kern w:val="0"/>
          <w:u w:val="none"/>
        </w:rPr>
        <w:t xml:space="preserve"> ）</w:t>
      </w:r>
      <w:r>
        <w:rPr>
          <w:rFonts w:hint="eastAsia" w:ascii="微软雅黑 Light" w:eastAsia="微软雅黑 Light" w:cs="宋体"/>
          <w:kern w:val="0"/>
        </w:rPr>
        <w:t>系（</w:t>
      </w:r>
      <w:r>
        <w:rPr>
          <w:rFonts w:hint="eastAsia" w:ascii="微软雅黑 Light" w:eastAsia="微软雅黑 Light" w:cs="宋体"/>
          <w:kern w:val="0"/>
          <w:lang w:val="en-US" w:eastAsia="zh-CN"/>
        </w:rPr>
        <w:t xml:space="preserve">   </w:t>
      </w:r>
      <w:r>
        <w:rPr>
          <w:rFonts w:hint="eastAsia" w:ascii="微软雅黑 Light" w:eastAsia="微软雅黑 Light" w:cs="宋体"/>
          <w:kern w:val="0"/>
        </w:rPr>
        <w:t>）的法定代表人，我公司自愿参加贵方组织的</w:t>
      </w:r>
      <w:bookmarkStart w:id="5" w:name="_Hlk73981163"/>
      <w:r>
        <w:rPr>
          <w:rFonts w:hint="eastAsia" w:ascii="微软雅黑 Light" w:eastAsia="微软雅黑 Light" w:cs="宋体"/>
          <w:kern w:val="0"/>
          <w:u w:val="none"/>
        </w:rPr>
        <w:t>（</w:t>
      </w:r>
      <w:bookmarkEnd w:id="5"/>
      <w:r>
        <w:rPr>
          <w:rFonts w:hint="eastAsia" w:ascii="微软雅黑 Light" w:eastAsia="微软雅黑 Light" w:cs="宋体"/>
          <w:kern w:val="0"/>
          <w:u w:val="none"/>
          <w:lang w:val="en-US" w:eastAsia="zh-CN"/>
        </w:rPr>
        <w:t xml:space="preserve">              </w:t>
      </w:r>
      <w:r>
        <w:rPr>
          <w:rFonts w:hint="eastAsia" w:ascii="微软雅黑 Light" w:eastAsia="微软雅黑 Light" w:cs="宋体"/>
          <w:b w:val="0"/>
          <w:bCs w:val="0"/>
          <w:kern w:val="0"/>
          <w:u w:val="none"/>
          <w:lang w:val="en-US" w:eastAsia="zh-CN"/>
        </w:rPr>
        <w:t xml:space="preserve"> </w:t>
      </w:r>
      <w:r>
        <w:rPr>
          <w:rFonts w:ascii="微软雅黑 Light" w:eastAsia="微软雅黑 Light" w:cs="宋体"/>
          <w:b w:val="0"/>
          <w:bCs w:val="0"/>
          <w:kern w:val="0"/>
          <w:u w:val="none"/>
          <w:lang w:eastAsia="zh-CN"/>
        </w:rPr>
        <w:t>）</w:t>
      </w:r>
      <w:r>
        <w:rPr>
          <w:rFonts w:hint="eastAsia" w:ascii="微软雅黑 Light" w:eastAsia="微软雅黑 Light" w:cs="宋体"/>
          <w:kern w:val="0"/>
        </w:rPr>
        <w:t>的询价活动，为此，我公司就本次询价有关事项郑重声明如下：</w:t>
      </w:r>
    </w:p>
    <w:p>
      <w:pPr>
        <w:snapToGrid w:val="0"/>
        <w:spacing w:before="156" w:beforeLines="50" w:after="50" w:line="440" w:lineRule="exact"/>
        <w:ind w:firstLine="420" w:firstLineChars="200"/>
        <w:rPr>
          <w:rFonts w:ascii="微软雅黑 Light" w:eastAsia="微软雅黑 Light" w:cs="宋体"/>
          <w:b/>
          <w:kern w:val="0"/>
        </w:rPr>
      </w:pPr>
      <w:r>
        <w:rPr>
          <w:rFonts w:hint="eastAsia" w:ascii="微软雅黑 Light" w:eastAsia="微软雅黑 Light" w:cs="宋体"/>
          <w:kern w:val="0"/>
        </w:rPr>
        <w:t>1、</w:t>
      </w:r>
      <w:r>
        <w:rPr>
          <w:rFonts w:hint="eastAsia" w:ascii="微软雅黑 Light" w:eastAsia="微软雅黑 Light" w:cs="Arial"/>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40" w:lineRule="exact"/>
        <w:ind w:firstLine="420" w:firstLineChars="200"/>
        <w:rPr>
          <w:rFonts w:ascii="微软雅黑 Light" w:eastAsia="微软雅黑 Light" w:cs="宋体"/>
          <w:kern w:val="0"/>
        </w:rPr>
      </w:pPr>
      <w:r>
        <w:rPr>
          <w:rFonts w:hint="eastAsia" w:ascii="微软雅黑 Light" w:eastAsia="微软雅黑 Light" w:cs="宋体"/>
          <w:kern w:val="0"/>
        </w:rPr>
        <w:t>2、我公司</w:t>
      </w:r>
      <w:r>
        <w:rPr>
          <w:rFonts w:ascii="微软雅黑 Light" w:eastAsia="微软雅黑 Light" w:cs="宋体"/>
          <w:kern w:val="0"/>
        </w:rPr>
        <w:t>在参与</w:t>
      </w:r>
      <w:r>
        <w:rPr>
          <w:rFonts w:hint="eastAsia" w:ascii="微软雅黑 Light" w:eastAsia="微软雅黑 Light" w:cs="宋体"/>
          <w:kern w:val="0"/>
        </w:rPr>
        <w:t>询价</w:t>
      </w:r>
      <w:r>
        <w:rPr>
          <w:rFonts w:ascii="微软雅黑 Light" w:eastAsia="微软雅黑 Light" w:cs="宋体"/>
          <w:kern w:val="0"/>
        </w:rPr>
        <w:t>前已</w:t>
      </w:r>
      <w:r>
        <w:rPr>
          <w:rFonts w:hint="eastAsia" w:ascii="微软雅黑 Light" w:eastAsia="微软雅黑 Light" w:cs="宋体"/>
          <w:kern w:val="0"/>
        </w:rPr>
        <w:t>详细审查</w:t>
      </w:r>
      <w:r>
        <w:rPr>
          <w:rFonts w:ascii="微软雅黑 Light" w:eastAsia="微软雅黑 Light" w:cs="宋体"/>
          <w:kern w:val="0"/>
        </w:rPr>
        <w:t>了</w:t>
      </w:r>
      <w:r>
        <w:rPr>
          <w:rFonts w:hint="eastAsia" w:ascii="微软雅黑 Light" w:eastAsia="微软雅黑 Light" w:cs="宋体"/>
          <w:kern w:val="0"/>
        </w:rPr>
        <w:t>询价</w:t>
      </w:r>
      <w:r>
        <w:rPr>
          <w:rFonts w:ascii="微软雅黑 Light" w:eastAsia="微软雅黑 Light" w:cs="宋体"/>
          <w:kern w:val="0"/>
        </w:rPr>
        <w:t>文件和所有相关资料，我方完全明白并认为此</w:t>
      </w:r>
      <w:r>
        <w:rPr>
          <w:rFonts w:hint="eastAsia" w:ascii="微软雅黑 Light" w:eastAsia="微软雅黑 Light" w:cs="宋体"/>
          <w:kern w:val="0"/>
        </w:rPr>
        <w:t>询价</w:t>
      </w:r>
      <w:r>
        <w:rPr>
          <w:rFonts w:ascii="微软雅黑 Light" w:eastAsia="微软雅黑 Light" w:cs="宋体"/>
          <w:kern w:val="0"/>
        </w:rPr>
        <w:t>文件没有倾向性，也没有存在排斥潜在</w:t>
      </w:r>
      <w:r>
        <w:rPr>
          <w:rFonts w:hint="eastAsia" w:ascii="微软雅黑 Light" w:eastAsia="微软雅黑 Light" w:cs="宋体"/>
          <w:kern w:val="0"/>
        </w:rPr>
        <w:t>询价响应</w:t>
      </w:r>
      <w:r>
        <w:rPr>
          <w:rFonts w:ascii="微软雅黑 Light" w:eastAsia="微软雅黑 Light" w:cs="宋体"/>
          <w:kern w:val="0"/>
        </w:rPr>
        <w:t>人的内容，我方同意</w:t>
      </w:r>
      <w:r>
        <w:rPr>
          <w:rFonts w:hint="eastAsia" w:ascii="微软雅黑 Light" w:eastAsia="微软雅黑 Light" w:cs="宋体"/>
          <w:kern w:val="0"/>
        </w:rPr>
        <w:t>询价</w:t>
      </w:r>
      <w:r>
        <w:rPr>
          <w:rFonts w:ascii="微软雅黑 Light" w:eastAsia="微软雅黑 Light" w:cs="宋体"/>
          <w:kern w:val="0"/>
        </w:rPr>
        <w:t>文件的相关条款，放弃对</w:t>
      </w:r>
      <w:r>
        <w:rPr>
          <w:rFonts w:hint="eastAsia" w:ascii="微软雅黑 Light" w:eastAsia="微软雅黑 Light" w:cs="宋体"/>
          <w:kern w:val="0"/>
        </w:rPr>
        <w:t>询价</w:t>
      </w:r>
      <w:r>
        <w:rPr>
          <w:rFonts w:ascii="微软雅黑 Light" w:eastAsia="微软雅黑 Light" w:cs="宋体"/>
          <w:kern w:val="0"/>
        </w:rPr>
        <w:t>文件提出误解和质疑的一切权</w:t>
      </w:r>
      <w:r>
        <w:rPr>
          <w:rFonts w:hint="eastAsia" w:ascii="微软雅黑 Light" w:eastAsia="微软雅黑 Light" w:cs="宋体"/>
          <w:kern w:val="0"/>
        </w:rPr>
        <w:t>利。</w:t>
      </w:r>
    </w:p>
    <w:p>
      <w:pPr>
        <w:snapToGrid w:val="0"/>
        <w:spacing w:before="156" w:beforeLines="50" w:after="50" w:line="440" w:lineRule="exact"/>
        <w:ind w:left="0" w:firstLine="420" w:firstLineChars="200"/>
        <w:rPr>
          <w:rFonts w:ascii="微软雅黑 Light" w:eastAsia="微软雅黑 Light"/>
        </w:rPr>
      </w:pPr>
      <w:r>
        <w:rPr>
          <w:rFonts w:hint="eastAsia" w:ascii="微软雅黑 Light" w:eastAsia="微软雅黑 Light"/>
        </w:rPr>
        <w:t>3、我</w:t>
      </w:r>
      <w:r>
        <w:rPr>
          <w:rFonts w:hint="eastAsia" w:ascii="微软雅黑 Light" w:eastAsia="微软雅黑 Light" w:cs="仿宋_GB2312"/>
          <w:kern w:val="0"/>
          <w:lang w:val="zh-CN"/>
        </w:rPr>
        <w:t>公司</w:t>
      </w:r>
      <w:r>
        <w:rPr>
          <w:rFonts w:hint="eastAsia" w:ascii="微软雅黑 Light" w:eastAsia="微软雅黑 Light"/>
        </w:rPr>
        <w:t>不是采购人的附属机构；在获知本项目采购信息后，与采购人聘请的为此项目提供咨询服务的公司及其附属机构没有任何联系。</w:t>
      </w:r>
    </w:p>
    <w:p>
      <w:pPr>
        <w:snapToGrid w:val="0"/>
        <w:spacing w:before="156" w:beforeLines="50" w:after="50" w:line="440" w:lineRule="exact"/>
        <w:ind w:firstLine="420" w:firstLineChars="200"/>
        <w:rPr>
          <w:rFonts w:ascii="微软雅黑 Light" w:eastAsia="微软雅黑 Light"/>
          <w:kern w:val="0"/>
          <w:lang w:val="af-ZA"/>
        </w:rPr>
      </w:pPr>
      <w:r>
        <w:rPr>
          <w:rFonts w:hint="eastAsia" w:ascii="微软雅黑 Light" w:eastAsia="微软雅黑 Light"/>
        </w:rPr>
        <w:t>4、</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cs="宋体"/>
          <w:kern w:val="0"/>
        </w:rPr>
        <w:t>保证，</w:t>
      </w:r>
      <w:r>
        <w:rPr>
          <w:rFonts w:hint="eastAsia" w:ascii="微软雅黑 Light" w:eastAsia="微软雅黑 Light"/>
          <w:kern w:val="0"/>
          <w:lang w:val="af-ZA"/>
        </w:rPr>
        <w:t>采购人在中华人民共和国境内使用</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kern w:val="0"/>
          <w:lang w:val="af-ZA"/>
        </w:rPr>
        <w:t>询价响应的货物、资料、技术、服务或其任何一部分时，享有不受限制的无偿使用权，如有第三方向采购人提出侵犯其专利权、商标权或其它知识产权的主张，该责任由</w:t>
      </w:r>
      <w:r>
        <w:rPr>
          <w:rFonts w:hint="eastAsia" w:ascii="微软雅黑 Light" w:eastAsia="微软雅黑 Light" w:cs="宋体"/>
          <w:kern w:val="0"/>
          <w:lang w:val="af-ZA"/>
        </w:rPr>
        <w:t>我方</w:t>
      </w:r>
      <w:r>
        <w:rPr>
          <w:rFonts w:hint="eastAsia" w:ascii="微软雅黑 Light" w:eastAsia="微软雅黑 Light"/>
          <w:kern w:val="0"/>
          <w:lang w:val="af-ZA"/>
        </w:rPr>
        <w:t>承担。</w:t>
      </w:r>
      <w:r>
        <w:rPr>
          <w:rFonts w:hint="eastAsia" w:ascii="微软雅黑 Light" w:eastAsia="微软雅黑 Light" w:cs="宋体"/>
          <w:kern w:val="0"/>
          <w:lang w:val="af-ZA"/>
        </w:rPr>
        <w:t>我方的</w:t>
      </w:r>
      <w:r>
        <w:rPr>
          <w:rFonts w:hint="eastAsia" w:ascii="微软雅黑 Light" w:eastAsia="微软雅黑 Light"/>
          <w:kern w:val="0"/>
          <w:lang w:val="af-ZA"/>
        </w:rPr>
        <w:t>询价报价</w:t>
      </w:r>
      <w:r>
        <w:rPr>
          <w:rFonts w:hint="eastAsia" w:ascii="微软雅黑 Light" w:eastAsia="微软雅黑 Light" w:cs="宋体"/>
          <w:kern w:val="0"/>
          <w:lang w:val="af-ZA"/>
        </w:rPr>
        <w:t>已</w:t>
      </w:r>
      <w:r>
        <w:rPr>
          <w:rFonts w:hint="eastAsia" w:ascii="微软雅黑 Light" w:eastAsia="微软雅黑 Light"/>
          <w:kern w:val="0"/>
          <w:lang w:val="af-ZA"/>
        </w:rPr>
        <w:t>包含所有应向所有权人支付的专利权、商标权或其它知识产权的一切相关费用。</w:t>
      </w:r>
    </w:p>
    <w:p>
      <w:pPr>
        <w:snapToGrid w:val="0"/>
        <w:spacing w:before="156" w:beforeLines="50" w:after="50" w:line="440" w:lineRule="exact"/>
        <w:ind w:firstLine="420" w:firstLineChars="200"/>
        <w:rPr>
          <w:rFonts w:ascii="微软雅黑 Light" w:eastAsia="微软雅黑 Light" w:cs="仿宋_GB2312"/>
        </w:rPr>
      </w:pPr>
      <w:r>
        <w:rPr>
          <w:rFonts w:hint="eastAsia" w:ascii="微软雅黑 Light" w:eastAsia="微软雅黑 Light" w:cs="宋体"/>
          <w:kern w:val="0"/>
          <w:lang w:val="af-ZA"/>
        </w:rPr>
        <w:t>5、我</w:t>
      </w:r>
      <w:r>
        <w:rPr>
          <w:rFonts w:hint="eastAsia" w:ascii="微软雅黑 Light" w:eastAsia="微软雅黑 Light" w:cs="宋体"/>
          <w:kern w:val="0"/>
          <w:lang w:val="zh-CN"/>
        </w:rPr>
        <w:t>公司</w:t>
      </w:r>
      <w:r>
        <w:rPr>
          <w:rFonts w:hint="eastAsia" w:ascii="微软雅黑 Light" w:eastAsia="微软雅黑 Light" w:cs="宋体"/>
          <w:kern w:val="0"/>
          <w:lang w:val="af-ZA"/>
        </w:rPr>
        <w:t>严格履行政府采购合同，不降低合同约定的产品质量和服务，不擅自变更、中止、终止合同，或拒绝履行合同义务；</w:t>
      </w:r>
    </w:p>
    <w:p>
      <w:pPr>
        <w:snapToGrid w:val="0"/>
        <w:spacing w:before="156" w:beforeLines="50" w:after="50" w:line="440" w:lineRule="exact"/>
        <w:ind w:firstLine="420" w:firstLineChars="200"/>
        <w:rPr>
          <w:rFonts w:ascii="微软雅黑 Light" w:eastAsia="微软雅黑 Light"/>
        </w:rPr>
      </w:pPr>
      <w:r>
        <w:rPr>
          <w:rFonts w:hint="eastAsia" w:ascii="微软雅黑 Light" w:eastAsia="微软雅黑 Light"/>
        </w:rPr>
        <w:t>6、以上事项如有虚假或隐瞒，我</w:t>
      </w:r>
      <w:r>
        <w:rPr>
          <w:rFonts w:hint="eastAsia" w:ascii="微软雅黑 Light" w:eastAsia="微软雅黑 Light" w:cs="仿宋_GB2312"/>
          <w:kern w:val="0"/>
          <w:lang w:val="zh-CN"/>
        </w:rPr>
        <w:t>公司</w:t>
      </w:r>
      <w:r>
        <w:rPr>
          <w:rFonts w:hint="eastAsia" w:ascii="微软雅黑 Light" w:eastAsia="微软雅黑 Light"/>
        </w:rPr>
        <w:t>愿意承担一切后果，并不再寻求任何旨在减轻或免除法律责任的辩解。</w:t>
      </w:r>
    </w:p>
    <w:p>
      <w:pPr>
        <w:adjustRightInd w:val="0"/>
        <w:snapToGrid w:val="0"/>
        <w:spacing w:line="440" w:lineRule="exact"/>
        <w:ind w:firstLine="3360" w:firstLineChars="1600"/>
        <w:jc w:val="both"/>
        <w:rPr>
          <w:rFonts w:hint="default" w:ascii="微软雅黑 Light" w:eastAsia="微软雅黑 Light" w:cs="仿宋_GB2312"/>
          <w:kern w:val="0"/>
          <w:lang w:val="en-US" w:eastAsia="zh-CN"/>
        </w:rPr>
      </w:pPr>
      <w:r>
        <w:rPr>
          <w:rFonts w:hint="eastAsia" w:ascii="微软雅黑 Light" w:eastAsia="微软雅黑 Light" w:cs="仿宋_GB2312"/>
          <w:kern w:val="0"/>
          <w:lang w:val="zh-CN"/>
        </w:rPr>
        <w:t>询价响应人名称（公章）：</w:t>
      </w:r>
    </w:p>
    <w:p>
      <w:pPr>
        <w:adjustRightInd w:val="0"/>
        <w:snapToGrid w:val="0"/>
        <w:spacing w:line="440" w:lineRule="exact"/>
        <w:rPr>
          <w:rFonts w:ascii="微软雅黑 Light" w:eastAsia="微软雅黑 Light" w:cs="仿宋_GB2312"/>
          <w:kern w:val="0"/>
          <w:lang w:val="zh-CN"/>
        </w:rPr>
      </w:pPr>
      <w:r>
        <w:rPr>
          <w:rFonts w:hint="eastAsia" w:ascii="微软雅黑 Light" w:eastAsia="微软雅黑 Light" w:cs="仿宋_GB2312"/>
          <w:kern w:val="0"/>
          <w:lang w:val="zh-CN"/>
        </w:rPr>
        <w:t xml:space="preserve">                             </w:t>
      </w:r>
      <w:r>
        <w:rPr>
          <w:rFonts w:hint="eastAsia" w:ascii="微软雅黑 Light" w:eastAsia="微软雅黑 Light" w:cs="仿宋_GB2312"/>
          <w:kern w:val="0"/>
          <w:lang w:val="en-US" w:eastAsia="zh-CN"/>
        </w:rPr>
        <w:t xml:space="preserve">   </w:t>
      </w:r>
      <w:r>
        <w:rPr>
          <w:rFonts w:hint="eastAsia" w:ascii="微软雅黑 Light" w:eastAsia="微软雅黑 Light" w:cs="仿宋_GB2312"/>
          <w:kern w:val="0"/>
          <w:lang w:val="zh-CN"/>
        </w:rPr>
        <w:t>法定代表人或授权委托人（签字）：</w:t>
      </w:r>
    </w:p>
    <w:p>
      <w:pPr>
        <w:adjustRightInd w:val="0"/>
        <w:snapToGrid w:val="0"/>
        <w:spacing w:line="440" w:lineRule="exact"/>
        <w:ind w:right="480"/>
        <w:jc w:val="center"/>
        <w:rPr>
          <w:rFonts w:ascii="微软雅黑 Light" w:eastAsia="微软雅黑 Light"/>
          <w:b/>
          <w:sz w:val="28"/>
        </w:rPr>
      </w:pPr>
      <w:bookmarkStart w:id="6" w:name="_Hlk95563300"/>
      <w:r>
        <w:rPr>
          <w:rFonts w:hint="eastAsia" w:ascii="微软雅黑 Light" w:eastAsia="微软雅黑 Light" w:cs="仿宋_GB2312"/>
          <w:kern w:val="0"/>
          <w:lang w:val="zh-CN"/>
        </w:rPr>
        <w:t xml:space="preserve">              日期：</w:t>
      </w:r>
      <w:r>
        <w:rPr>
          <w:rFonts w:hint="eastAsia" w:ascii="微软雅黑 Light" w:eastAsia="微软雅黑 Light"/>
        </w:rPr>
        <w:t xml:space="preserve">  </w:t>
      </w:r>
      <w:r>
        <w:rPr>
          <w:rFonts w:hint="eastAsia" w:ascii="微软雅黑 Light" w:eastAsia="微软雅黑 Light"/>
          <w:lang w:val="en-US" w:eastAsia="zh-CN"/>
        </w:rPr>
        <w:t xml:space="preserve">  </w:t>
      </w:r>
      <w:r>
        <w:rPr>
          <w:rFonts w:hint="eastAsia" w:ascii="微软雅黑 Light" w:eastAsia="微软雅黑 Light" w:cs="仿宋_GB2312"/>
          <w:kern w:val="0"/>
          <w:lang w:val="zh-CN"/>
        </w:rPr>
        <w:t xml:space="preserve">年 </w:t>
      </w:r>
      <w:r>
        <w:rPr>
          <w:rFonts w:hint="eastAsia" w:ascii="微软雅黑 Light" w:eastAsia="微软雅黑 Light" w:cs="仿宋_GB2312"/>
          <w:kern w:val="0"/>
        </w:rPr>
        <w:t xml:space="preserve"> </w:t>
      </w:r>
      <w:r>
        <w:rPr>
          <w:rFonts w:hint="eastAsia" w:ascii="微软雅黑 Light" w:eastAsia="微软雅黑 Light" w:cs="仿宋_GB2312"/>
          <w:kern w:val="0"/>
          <w:lang w:val="en-US" w:eastAsia="zh-CN"/>
        </w:rPr>
        <w:t xml:space="preserve">  </w:t>
      </w:r>
      <w:r>
        <w:rPr>
          <w:rFonts w:hint="eastAsia" w:ascii="微软雅黑 Light" w:eastAsia="微软雅黑 Light" w:cs="仿宋_GB2312"/>
          <w:kern w:val="0"/>
          <w:lang w:val="zh-CN"/>
        </w:rPr>
        <w:t>月</w:t>
      </w:r>
      <w:r>
        <w:rPr>
          <w:rFonts w:hint="eastAsia" w:ascii="微软雅黑 Light" w:eastAsia="微软雅黑 Light" w:cs="仿宋_GB2312"/>
          <w:kern w:val="0"/>
          <w:lang w:val="en-US" w:eastAsia="zh-CN"/>
        </w:rPr>
        <w:t xml:space="preserve">  </w:t>
      </w:r>
      <w:r>
        <w:rPr>
          <w:rFonts w:hint="eastAsia" w:ascii="微软雅黑 Light" w:eastAsia="微软雅黑 Light" w:cs="仿宋_GB2312"/>
          <w:kern w:val="0"/>
        </w:rPr>
        <w:t xml:space="preserve">  </w:t>
      </w:r>
      <w:r>
        <w:rPr>
          <w:rFonts w:hint="eastAsia" w:ascii="微软雅黑 Light" w:eastAsia="微软雅黑 Light" w:cs="仿宋_GB2312"/>
          <w:kern w:val="0"/>
          <w:lang w:val="zh-CN"/>
        </w:rPr>
        <w:t>日</w:t>
      </w:r>
      <w:bookmarkEnd w:id="6"/>
    </w:p>
    <w:p>
      <w:pPr>
        <w:widowControl/>
        <w:spacing w:line="560" w:lineRule="exact"/>
        <w:jc w:val="left"/>
        <w:rPr>
          <w:rFonts w:hint="eastAsia" w:ascii="仿宋" w:eastAsia="仿宋" w:cs="宋体"/>
          <w:kern w:val="0"/>
          <w:sz w:val="32"/>
          <w:szCs w:val="32"/>
        </w:rPr>
      </w:pPr>
    </w:p>
    <w:p>
      <w:pPr>
        <w:widowControl/>
        <w:spacing w:line="560" w:lineRule="exact"/>
        <w:jc w:val="left"/>
        <w:rPr>
          <w:rFonts w:hint="eastAsia" w:ascii="仿宋" w:eastAsia="仿宋" w:cs="宋体"/>
          <w:kern w:val="0"/>
          <w:sz w:val="32"/>
          <w:szCs w:val="32"/>
        </w:rPr>
      </w:pPr>
    </w:p>
    <w:p>
      <w:pPr>
        <w:widowControl/>
        <w:spacing w:line="560" w:lineRule="exact"/>
        <w:jc w:val="left"/>
        <w:rPr>
          <w:rFonts w:ascii="仿宋" w:eastAsia="仿宋" w:cs="宋体"/>
          <w:kern w:val="0"/>
          <w:sz w:val="32"/>
          <w:szCs w:val="32"/>
        </w:rPr>
      </w:pPr>
      <w:r>
        <w:rPr>
          <w:rFonts w:hint="eastAsia" w:ascii="仿宋" w:eastAsia="仿宋" w:cs="宋体"/>
          <w:kern w:val="0"/>
          <w:sz w:val="32"/>
          <w:szCs w:val="32"/>
        </w:rPr>
        <w:t>附件</w:t>
      </w:r>
      <w:r>
        <w:rPr>
          <w:rFonts w:ascii="方正兰亭黑_GBK" w:hAnsi="方正兰亭黑_GBK" w:eastAsia="仿宋" w:cs="宋体"/>
          <w:kern w:val="0"/>
          <w:sz w:val="32"/>
          <w:szCs w:val="32"/>
        </w:rPr>
        <w:t>4</w:t>
      </w:r>
      <w:r>
        <w:rPr>
          <w:rFonts w:hint="eastAsia" w:ascii="仿宋" w:eastAsia="仿宋" w:cs="宋体"/>
          <w:kern w:val="0"/>
          <w:sz w:val="32"/>
          <w:szCs w:val="32"/>
        </w:rPr>
        <w:t xml:space="preserve">  </w:t>
      </w:r>
    </w:p>
    <w:p>
      <w:pPr>
        <w:pStyle w:val="3"/>
        <w:spacing w:line="560" w:lineRule="exact"/>
        <w:jc w:val="center"/>
        <w:rPr>
          <w:rFonts w:ascii="微软雅黑 Light" w:eastAsia="微软雅黑 Light"/>
          <w:sz w:val="30"/>
        </w:rPr>
      </w:pPr>
      <w:r>
        <w:rPr>
          <w:rFonts w:hint="eastAsia" w:ascii="微软雅黑 Light" w:eastAsia="微软雅黑 Light"/>
          <w:sz w:val="30"/>
        </w:rPr>
        <w:t>授权委托书</w:t>
      </w:r>
    </w:p>
    <w:p>
      <w:pPr>
        <w:adjustRightInd w:val="0"/>
        <w:spacing w:line="560" w:lineRule="exact"/>
        <w:rPr>
          <w:rFonts w:ascii="微软雅黑" w:eastAsia="微软雅黑" w:cs="仿宋_GB2312"/>
          <w:kern w:val="0"/>
          <w:sz w:val="24"/>
        </w:rPr>
      </w:pPr>
      <w:r>
        <w:rPr>
          <w:rFonts w:hint="eastAsia" w:ascii="微软雅黑" w:eastAsia="微软雅黑" w:cs="仿宋_GB2312"/>
          <w:sz w:val="24"/>
          <w:u w:val="single"/>
        </w:rPr>
        <w:t>浙江省消费者权益保护委员会秘书处</w:t>
      </w:r>
      <w:r>
        <w:rPr>
          <w:rFonts w:hint="eastAsia" w:ascii="微软雅黑" w:eastAsia="微软雅黑" w:cs="仿宋_GB2312"/>
          <w:kern w:val="0"/>
          <w:sz w:val="24"/>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ascii="微软雅黑" w:eastAsia="微软雅黑" w:cs="仿宋_GB2312"/>
          <w:kern w:val="0"/>
          <w:sz w:val="24"/>
        </w:rPr>
      </w:pPr>
      <w:r>
        <w:rPr>
          <w:rFonts w:hint="eastAsia" w:ascii="微软雅黑" w:eastAsia="微软雅黑" w:cs="仿宋_GB2312"/>
          <w:sz w:val="24"/>
          <w:lang w:val="zh-CN"/>
        </w:rPr>
        <w:t>兹委派我公司</w:t>
      </w:r>
      <w:r>
        <w:rPr>
          <w:rFonts w:hint="eastAsia" w:ascii="微软雅黑" w:eastAsia="微软雅黑" w:cs="仿宋_GB2312"/>
          <w:sz w:val="24"/>
          <w:u w:val="single"/>
          <w:lang w:val="zh-CN"/>
        </w:rPr>
        <w:t xml:space="preserve"> </w:t>
      </w:r>
      <w:r>
        <w:rPr>
          <w:rFonts w:hint="eastAsia" w:ascii="微软雅黑" w:eastAsia="微软雅黑" w:cs="仿宋_GB2312"/>
          <w:sz w:val="24"/>
          <w:u w:val="single"/>
          <w:lang w:val="en-US" w:eastAsia="zh-CN"/>
        </w:rPr>
        <w:t xml:space="preserve">   </w:t>
      </w:r>
      <w:r>
        <w:rPr>
          <w:rFonts w:hint="eastAsia" w:ascii="微软雅黑" w:eastAsia="微软雅黑" w:cs="仿宋_GB2312"/>
          <w:sz w:val="24"/>
          <w:u w:val="single"/>
          <w:lang w:val="zh-CN"/>
        </w:rPr>
        <w:t xml:space="preserve">  </w:t>
      </w:r>
      <w:r>
        <w:rPr>
          <w:rFonts w:hint="eastAsia" w:ascii="微软雅黑" w:eastAsia="微软雅黑" w:cs="仿宋_GB2312"/>
          <w:sz w:val="24"/>
          <w:lang w:val="zh-CN"/>
        </w:rPr>
        <w:t>先生/女士（身份证号：</w:t>
      </w:r>
      <w:r>
        <w:rPr>
          <w:rFonts w:hint="eastAsia" w:ascii="微软雅黑" w:eastAsia="微软雅黑" w:cs="仿宋_GB2312"/>
          <w:sz w:val="24"/>
          <w:lang w:val="en-US" w:eastAsia="zh-CN"/>
        </w:rPr>
        <w:t xml:space="preserve">        </w:t>
      </w:r>
      <w:r>
        <w:rPr>
          <w:rFonts w:hint="eastAsia" w:ascii="微软雅黑" w:eastAsia="微软雅黑" w:cs="仿宋_GB2312"/>
          <w:sz w:val="24"/>
          <w:u w:val="none"/>
          <w:lang w:val="en-US" w:eastAsia="zh-CN"/>
        </w:rPr>
        <w:t xml:space="preserve"> </w:t>
      </w:r>
      <w:r>
        <w:rPr>
          <w:rFonts w:hint="eastAsia" w:ascii="微软雅黑" w:eastAsia="微软雅黑" w:cs="仿宋_GB2312"/>
          <w:sz w:val="24"/>
        </w:rPr>
        <w:t>）</w:t>
      </w:r>
      <w:r>
        <w:rPr>
          <w:rFonts w:hint="eastAsia" w:ascii="微软雅黑" w:eastAsia="微软雅黑" w:cs="仿宋_GB2312"/>
          <w:sz w:val="24"/>
          <w:lang w:val="zh-CN"/>
        </w:rPr>
        <w:t xml:space="preserve"> ，</w:t>
      </w:r>
      <w:r>
        <w:rPr>
          <w:rFonts w:hint="eastAsia" w:ascii="微软雅黑" w:eastAsia="微软雅黑" w:cs="仿宋_GB2312"/>
          <w:kern w:val="0"/>
          <w:sz w:val="24"/>
          <w:lang w:val="zh-CN"/>
        </w:rPr>
        <w:t>代表我公司全权处理</w:t>
      </w:r>
      <w:r>
        <w:rPr>
          <w:rFonts w:hint="eastAsia" w:ascii="微软雅黑" w:eastAsia="微软雅黑" w:cs="仿宋_GB2312"/>
          <w:kern w:val="0"/>
          <w:sz w:val="24"/>
          <w:lang w:val="en-US" w:eastAsia="zh-CN"/>
        </w:rPr>
        <w:t xml:space="preserve">         </w:t>
      </w:r>
      <w:r>
        <w:rPr>
          <w:rFonts w:hint="eastAsia" w:ascii="微软雅黑" w:eastAsia="微软雅黑" w:cs="仿宋_GB2312"/>
          <w:kern w:val="0"/>
          <w:sz w:val="24"/>
          <w:lang w:val="zh-CN"/>
        </w:rPr>
        <w:t>项目询价工作的一切事项，若成交则全权代表本公司签订相关合同，并负责处理合同履行等事宜。</w:t>
      </w:r>
    </w:p>
    <w:p>
      <w:pPr>
        <w:adjustRightInd w:val="0"/>
        <w:spacing w:line="560" w:lineRule="exact"/>
        <w:ind w:firstLine="480" w:firstLineChars="200"/>
        <w:rPr>
          <w:rFonts w:ascii="微软雅黑" w:eastAsia="微软雅黑" w:cs="仿宋_GB2312"/>
          <w:kern w:val="0"/>
          <w:sz w:val="24"/>
          <w:lang w:val="zh-CN"/>
        </w:rPr>
      </w:pPr>
      <w:r>
        <w:rPr>
          <w:rFonts w:hint="eastAsia" w:ascii="微软雅黑" w:eastAsia="微软雅黑" w:cs="仿宋_GB2312"/>
          <w:kern w:val="0"/>
          <w:sz w:val="24"/>
          <w:lang w:val="zh-CN"/>
        </w:rPr>
        <w:t xml:space="preserve">本委托书有效期：自 </w:t>
      </w:r>
      <w:r>
        <w:rPr>
          <w:rFonts w:ascii="微软雅黑" w:eastAsia="微软雅黑" w:cs="仿宋_GB2312"/>
          <w:kern w:val="0"/>
          <w:sz w:val="24"/>
          <w:lang w:val="zh-CN"/>
        </w:rPr>
        <w:t xml:space="preserve">  </w:t>
      </w:r>
      <w:r>
        <w:rPr>
          <w:rFonts w:hint="eastAsia" w:ascii="微软雅黑" w:eastAsia="微软雅黑" w:cs="仿宋_GB2312"/>
          <w:kern w:val="0"/>
          <w:sz w:val="24"/>
          <w:lang w:val="zh-CN"/>
        </w:rPr>
        <w:t xml:space="preserve"> 年  月    日起至    年   月   日止。</w:t>
      </w:r>
    </w:p>
    <w:p>
      <w:pPr>
        <w:adjustRightInd w:val="0"/>
        <w:spacing w:line="560" w:lineRule="exact"/>
        <w:ind w:firstLine="480" w:firstLineChars="200"/>
        <w:rPr>
          <w:rFonts w:ascii="微软雅黑" w:eastAsia="微软雅黑" w:cs="仿宋_GB2312"/>
          <w:kern w:val="0"/>
          <w:sz w:val="24"/>
          <w:lang w:val="zh-CN"/>
        </w:rPr>
      </w:pPr>
      <w:r>
        <w:rPr>
          <w:rFonts w:hint="eastAsia" w:ascii="微软雅黑" w:eastAsia="微软雅黑" w:cs="仿宋_GB2312"/>
          <w:kern w:val="0"/>
          <w:sz w:val="24"/>
          <w:lang w:val="zh-CN"/>
        </w:rPr>
        <w:t>被授权委托人无转委托权。</w:t>
      </w:r>
    </w:p>
    <w:p>
      <w:pPr>
        <w:adjustRightInd w:val="0"/>
        <w:spacing w:line="560" w:lineRule="exact"/>
        <w:jc w:val="left"/>
        <w:rPr>
          <w:rFonts w:ascii="微软雅黑" w:eastAsia="微软雅黑" w:cs="仿宋_GB2312"/>
          <w:kern w:val="0"/>
          <w:sz w:val="24"/>
          <w:lang w:val="zh-CN"/>
        </w:rPr>
      </w:pP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询价响应人名称（盖章）：</w:t>
      </w: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法定代表人（签字或盖章）：</w:t>
      </w: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被授权委托人身份证号：</w:t>
      </w: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日期：</w:t>
      </w:r>
      <w:r>
        <w:rPr>
          <w:rFonts w:ascii="微软雅黑" w:eastAsia="微软雅黑" w:cs="仿宋_GB2312"/>
          <w:kern w:val="0"/>
          <w:sz w:val="24"/>
          <w:lang w:val="zh-CN"/>
        </w:rPr>
        <w:t xml:space="preserve"> </w:t>
      </w:r>
      <w:r>
        <w:rPr>
          <w:rFonts w:hint="eastAsia" w:ascii="微软雅黑" w:eastAsia="微软雅黑" w:cs="仿宋_GB2312"/>
          <w:kern w:val="0"/>
          <w:sz w:val="24"/>
          <w:lang w:val="en-US" w:eastAsia="zh-CN"/>
        </w:rPr>
        <w:t xml:space="preserve">  </w:t>
      </w:r>
      <w:r>
        <w:rPr>
          <w:rFonts w:ascii="微软雅黑" w:eastAsia="微软雅黑" w:cs="仿宋_GB2312"/>
          <w:kern w:val="0"/>
          <w:sz w:val="24"/>
          <w:lang w:val="zh-CN"/>
        </w:rPr>
        <w:t xml:space="preserve"> </w:t>
      </w:r>
      <w:r>
        <w:rPr>
          <w:rFonts w:hint="eastAsia" w:ascii="微软雅黑" w:eastAsia="微软雅黑" w:cs="仿宋_GB2312"/>
          <w:kern w:val="0"/>
          <w:sz w:val="24"/>
          <w:lang w:val="zh-CN"/>
        </w:rPr>
        <w:t xml:space="preserve">年 </w:t>
      </w:r>
      <w:r>
        <w:rPr>
          <w:rFonts w:hint="eastAsia" w:ascii="微软雅黑" w:eastAsia="微软雅黑" w:cs="仿宋_GB2312"/>
          <w:kern w:val="0"/>
          <w:sz w:val="24"/>
          <w:lang w:val="en-US" w:eastAsia="zh-CN"/>
        </w:rPr>
        <w:t xml:space="preserve"> </w:t>
      </w:r>
      <w:r>
        <w:rPr>
          <w:rFonts w:hint="eastAsia" w:ascii="微软雅黑" w:eastAsia="微软雅黑" w:cs="仿宋_GB2312"/>
          <w:kern w:val="0"/>
          <w:sz w:val="24"/>
          <w:lang w:val="zh-CN"/>
        </w:rPr>
        <w:t xml:space="preserve"> 月   日</w:t>
      </w:r>
    </w:p>
    <w:p>
      <w:pPr>
        <w:tabs>
          <w:tab w:val="left" w:pos="960"/>
        </w:tabs>
        <w:autoSpaceDE w:val="0"/>
        <w:autoSpaceDN w:val="0"/>
        <w:adjustRightInd w:val="0"/>
        <w:spacing w:line="560" w:lineRule="exact"/>
        <w:ind w:right="3207"/>
        <w:rPr>
          <w:rFonts w:ascii="仿宋_GB2312" w:eastAsia="仿宋_GB2312" w:cs="仿宋_GB2312"/>
          <w:b/>
          <w:bCs/>
          <w:sz w:val="24"/>
          <w:lang w:val="zh-CN"/>
        </w:rPr>
      </w:pPr>
    </w:p>
    <w:p>
      <w:pPr>
        <w:autoSpaceDE w:val="0"/>
        <w:autoSpaceDN w:val="0"/>
        <w:adjustRightInd w:val="0"/>
        <w:snapToGrid w:val="0"/>
        <w:spacing w:line="560" w:lineRule="exact"/>
        <w:ind w:right="420"/>
        <w:rPr>
          <w:rFonts w:ascii="仿宋" w:eastAsia="仿宋" w:cs="宋体"/>
          <w:b/>
          <w:snapToGrid w:val="0"/>
          <w:kern w:val="0"/>
        </w:rPr>
      </w:pPr>
    </w:p>
    <w:p>
      <w:pPr>
        <w:autoSpaceDE w:val="0"/>
        <w:autoSpaceDN w:val="0"/>
        <w:adjustRightInd w:val="0"/>
        <w:snapToGrid w:val="0"/>
        <w:spacing w:line="560" w:lineRule="exact"/>
        <w:ind w:right="420"/>
        <w:rPr>
          <w:rFonts w:ascii="仿宋" w:eastAsia="仿宋" w:cs="宋体"/>
          <w:b/>
          <w:snapToGrid w:val="0"/>
          <w:kern w:val="0"/>
        </w:rPr>
      </w:pPr>
      <w:r>
        <w:rPr>
          <w:rFonts w:hint="eastAsia" w:ascii="仿宋" w:eastAsia="仿宋" w:cs="宋体"/>
          <w:b/>
          <w:snapToGrid w:val="0"/>
          <w:kern w:val="0"/>
        </w:rPr>
        <w:t>附：被授权代表的身份证复印件。（正反面）</w:t>
      </w:r>
    </w:p>
    <w:p>
      <w:pPr>
        <w:widowControl/>
        <w:spacing w:line="560" w:lineRule="exact"/>
        <w:jc w:val="left"/>
      </w:pPr>
    </w:p>
    <w:p>
      <w:pPr>
        <w:widowControl/>
        <w:spacing w:line="560" w:lineRule="exact"/>
        <w:jc w:val="lef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兰亭黑_GBK">
    <w:panose1 w:val="02000000000000000000"/>
    <w:charset w:val="86"/>
    <w:family w:val="script"/>
    <w:pitch w:val="default"/>
    <w:sig w:usb0="A00002BF" w:usb1="3ACF7CFA" w:usb2="00080016" w:usb3="00000000" w:csb0="00040001" w:csb1="00000000"/>
  </w:font>
  <w:font w:name="微软雅黑 Light">
    <w:altName w:val="方正黑体_GBK"/>
    <w:panose1 w:val="020B0502040204020203"/>
    <w:charset w:val="86"/>
    <w:family w:val="swiss"/>
    <w:pitch w:val="default"/>
    <w:sig w:usb0="00000000" w:usb1="00000000" w:usb2="00000016" w:usb3="00000000" w:csb0="0004001F"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C80FE"/>
    <w:multiLevelType w:val="multilevel"/>
    <w:tmpl w:val="55CC80FE"/>
    <w:lvl w:ilvl="0" w:tentative="0">
      <w:start w:val="1"/>
      <w:numFmt w:val="chineseCountingThousand"/>
      <w:lvlText w:val="%1、"/>
      <w:legacy w:legacy="1" w:legacySpace="0" w:legacyIndent="640"/>
      <w:lvlJc w:val="left"/>
      <w:pPr>
        <w:ind w:left="1280" w:hanging="64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jE5NTQ0NTIxY2VlZWE4MDUzMDQ3ZmU3ZDQwMzMifQ=="/>
  </w:docVars>
  <w:rsids>
    <w:rsidRoot w:val="00000000"/>
    <w:rsid w:val="02A14CEA"/>
    <w:rsid w:val="04F044F9"/>
    <w:rsid w:val="061B571B"/>
    <w:rsid w:val="0DE05A8A"/>
    <w:rsid w:val="19175DA2"/>
    <w:rsid w:val="1B4FD22B"/>
    <w:rsid w:val="1CBE0263"/>
    <w:rsid w:val="205F15B9"/>
    <w:rsid w:val="22896643"/>
    <w:rsid w:val="31AA6DF8"/>
    <w:rsid w:val="56BA4E76"/>
    <w:rsid w:val="596E06BD"/>
    <w:rsid w:val="64CE5109"/>
    <w:rsid w:val="682601C6"/>
    <w:rsid w:val="688771AA"/>
    <w:rsid w:val="72ED13B4"/>
    <w:rsid w:val="73C5368F"/>
    <w:rsid w:val="7DD63F42"/>
    <w:rsid w:val="7FFF702C"/>
    <w:rsid w:val="BFFFA353"/>
    <w:rsid w:val="EF7B26E9"/>
    <w:rsid w:val="EFE7B620"/>
    <w:rsid w:val="F2FE3D80"/>
    <w:rsid w:val="FFB6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napToGrid w:val="0"/>
      <w:spacing w:before="340" w:after="330"/>
      <w:jc w:val="center"/>
      <w:outlineLvl w:val="0"/>
    </w:pPr>
    <w:rPr>
      <w:rFonts w:ascii="Times New Roman" w:hAnsi="Times New Roman" w:eastAsia="黑体" w:cs="Times New Roman"/>
      <w:b/>
      <w:bCs/>
      <w:kern w:val="44"/>
      <w:sz w:val="32"/>
      <w:szCs w:val="44"/>
    </w:rPr>
  </w:style>
  <w:style w:type="paragraph" w:styleId="3">
    <w:name w:val="heading 4"/>
    <w:basedOn w:val="1"/>
    <w:next w:val="1"/>
    <w:qFormat/>
    <w:uiPriority w:val="0"/>
    <w:pPr>
      <w:keepNext/>
      <w:keepLines/>
      <w:widowControl w:val="0"/>
      <w:spacing w:before="280" w:after="290" w:line="377"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1914</Words>
  <Characters>1990</Characters>
  <Lines>0</Lines>
  <Paragraphs>0</Paragraphs>
  <TotalTime>10</TotalTime>
  <ScaleCrop>false</ScaleCrop>
  <LinksUpToDate>false</LinksUpToDate>
  <CharactersWithSpaces>2206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2023-05-24T04:51:00Z</dcterms:created>
  <dc:creator>大象无形</dc:creator>
  <cp:lastModifiedBy>zbw</cp:lastModifiedBy>
  <dcterms:modified xsi:type="dcterms:W3CDTF">2023-11-01T09:38:23Z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CF98B66D2C054766AB8CEFB45B028602_13</vt:lpwstr>
  </property>
</Properties>
</file>